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28" w:rsidRPr="001121B2" w:rsidRDefault="00EB5E28" w:rsidP="00EB5E28">
      <w:pPr>
        <w:spacing w:after="0" w:line="240" w:lineRule="auto"/>
        <w:rPr>
          <w:rFonts w:eastAsia="Times New Roman" w:cstheme="minorHAnsi"/>
          <w:sz w:val="32"/>
          <w:szCs w:val="24"/>
          <w:lang w:eastAsia="cs-CZ"/>
        </w:rPr>
      </w:pPr>
      <w:r w:rsidRPr="001121B2">
        <w:rPr>
          <w:rFonts w:eastAsia="Times New Roman" w:cstheme="minorHAnsi"/>
          <w:b/>
          <w:bCs/>
          <w:color w:val="3E3E3E"/>
          <w:sz w:val="32"/>
          <w:szCs w:val="27"/>
          <w:shd w:val="clear" w:color="auto" w:fill="FFFFFF"/>
          <w:lang w:eastAsia="cs-CZ"/>
        </w:rPr>
        <w:t>Politika břicha</w:t>
      </w:r>
      <w:r>
        <w:rPr>
          <w:rFonts w:eastAsia="Times New Roman" w:cstheme="minorHAnsi"/>
          <w:b/>
          <w:bCs/>
          <w:color w:val="3E3E3E"/>
          <w:sz w:val="32"/>
          <w:szCs w:val="27"/>
          <w:shd w:val="clear" w:color="auto" w:fill="FFFFFF"/>
          <w:lang w:eastAsia="cs-CZ"/>
        </w:rPr>
        <w:t xml:space="preserve"> – 2. část článku</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rFonts w:eastAsia="Times New Roman" w:cstheme="minorHAnsi"/>
          <w:color w:val="3E3E3E"/>
          <w:sz w:val="27"/>
          <w:szCs w:val="27"/>
          <w:lang w:eastAsia="cs-CZ"/>
        </w:rPr>
        <w:t>Po vítězství otroků na Haiti nad francouzskou armádou a získání nezávislosti na Francii v roce 1804 byla po 13 letech války celá infrastruktura (např. silnice, úřady) ostrova v troskách. Horší však bylo, že najednou vznikl jakýsi „stát bez národa“ – v nové republice žili vykořenění lidé přivezení v předchozí době z různých koutů Afriky a úzká elita mulatů, kteří dříve plnili roli dozorců nad otroky na plantážích a nově vytvořili vládnoucí skupinu na Haiti. Pro tuto městskou elitu se nový stát stal prostředkem, jak se přiživit na bohatství zemědělců, kteří si rozdělili někdejší velké plantáže. A 95% příjmů nového státu pocházelo z daní placených venkovany. Elita z těchto peněz financovala státní úřady a vládu, která obsadila svými rodinnými příslušníky.</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rFonts w:eastAsia="Times New Roman" w:cstheme="minorHAnsi"/>
          <w:color w:val="3E3E3E"/>
          <w:sz w:val="27"/>
          <w:szCs w:val="27"/>
          <w:lang w:eastAsia="cs-CZ"/>
        </w:rPr>
        <w:t>Jenže odchod Francouzů v roce 1804 a rozdělení velkých pozemků na drobná políčka vlastněná chudými bývalými otroky vedly ke snižování výnosů, čímž se snižovaly i příjmy státu. Oligarchie (=velmi úzká, většinou nejbohatší skupina osob, která vládne), která byla na těchto penězích závislá, tak brzy začala mezi sebou bojovat o vládu nad státem, což ničí Haiti dodnes. Být u moci je v tomto chudém státě jedinou cestou ke zbohatnutí. Proto politologové nazývají tento způsob vlády „politikou břicha“ a je dobře znám i v Africe.</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rFonts w:eastAsia="Times New Roman" w:cstheme="minorHAnsi"/>
          <w:color w:val="3E3E3E"/>
          <w:sz w:val="27"/>
          <w:szCs w:val="27"/>
          <w:lang w:eastAsia="cs-CZ"/>
        </w:rPr>
        <w:t>Situace v Haiti se bohužel i nadále zhoršovala. Pomohla tomu v 19. století i podmínka Francie pro uznání nezávislého Haiti - splacení majetku bývalých francouzských otrokářů. Dluhy, které v přepočtu na dnešní ceny odpovídaly více než 20 miliardám dolarů, Haiti Francouzům splatilo až v roce 1947 a ročně ho to stálo přes polovinu státního rozpočtu. Problémy se objevily také v zemědělství – v roce 1985 si ostrov ještě dokázal vyprodukovat dost rýže na uživení svých obyvatel, dnes už 80% spotřeby rýže dováží. Způsobilo to zrušení dovozních cel (poplatek za převoz zboží mezi státy), které bylo podmínkou pro to, aby Haiti dostalo finanční půjčky od mezinárodních bank. Místní trh tehdy zaplavily pytle americké rýže financované státem, jejichž cenám místní zemědělci nedokázali konkurovat. Až dvě třetiny dnešních obyvatel třímilionového hlavního města Port-au-Prince sem přišly z chudnoucího venkova právě v posledních dvaceti letech.</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rFonts w:eastAsia="Times New Roman" w:cstheme="minorHAnsi"/>
          <w:color w:val="3E3E3E"/>
          <w:sz w:val="27"/>
          <w:szCs w:val="27"/>
          <w:lang w:eastAsia="cs-CZ"/>
        </w:rPr>
        <w:t xml:space="preserve">„Politiku břicha“ částečně zastavil až zásah mezinárodní organizace OSN v roce 2004, když byl svržen prezident </w:t>
      </w:r>
      <w:proofErr w:type="spellStart"/>
      <w:r w:rsidRPr="001121B2">
        <w:rPr>
          <w:rFonts w:eastAsia="Times New Roman" w:cstheme="minorHAnsi"/>
          <w:color w:val="3E3E3E"/>
          <w:sz w:val="27"/>
          <w:szCs w:val="27"/>
          <w:lang w:eastAsia="cs-CZ"/>
        </w:rPr>
        <w:t>Aristide</w:t>
      </w:r>
      <w:proofErr w:type="spellEnd"/>
      <w:r w:rsidRPr="001121B2">
        <w:rPr>
          <w:rFonts w:eastAsia="Times New Roman" w:cstheme="minorHAnsi"/>
          <w:color w:val="3E3E3E"/>
          <w:sz w:val="27"/>
          <w:szCs w:val="27"/>
          <w:lang w:eastAsia="cs-CZ"/>
        </w:rPr>
        <w:t xml:space="preserve">. Od té doby přicházely z Haiti občas i pozitivní zprávy: v ulicích po sobě přestaly střílet gangy financované politickými skupinami a drogovými kartely (gangy), začalo normálně fungovat mezinárodní letiště i dopravní policie a firmy z oblasti turismu začaly plánovat větší investice. </w:t>
      </w:r>
    </w:p>
    <w:p w:rsidR="00EB5E28" w:rsidRDefault="00EB5E28" w:rsidP="00EB5E28">
      <w:r w:rsidRPr="001121B2">
        <w:rPr>
          <w:rFonts w:cstheme="minorHAnsi"/>
        </w:rPr>
        <w:t>Zdroj:</w:t>
      </w:r>
      <w:r w:rsidRPr="001121B2">
        <w:rPr>
          <w:rFonts w:cstheme="minorHAnsi"/>
        </w:rPr>
        <w:br/>
      </w:r>
      <w:hyperlink r:id="rId6" w:history="1">
        <w:r w:rsidRPr="001121B2">
          <w:rPr>
            <w:rStyle w:val="Hypertextovodkaz"/>
            <w:rFonts w:cstheme="minorHAnsi"/>
          </w:rPr>
          <w:t>https://www.respekt.cz/tydenik/2010/4/prokleta-zeme</w:t>
        </w:r>
      </w:hyperlink>
      <w:r>
        <w:t xml:space="preserve"> </w:t>
      </w:r>
      <w:r w:rsidRPr="001121B2">
        <w:rPr>
          <w:rFonts w:cstheme="minorHAnsi"/>
        </w:rPr>
        <w:t>(upraveno, zkráceno)</w:t>
      </w:r>
    </w:p>
    <w:p w:rsidR="00135BB4" w:rsidRDefault="00135BB4" w:rsidP="001559C1"/>
    <w:p w:rsidR="004D7FB2" w:rsidRPr="004D7FB2" w:rsidRDefault="004D7FB2" w:rsidP="004D7FB2">
      <w:pPr>
        <w:rPr>
          <w:sz w:val="28"/>
        </w:rPr>
      </w:pPr>
      <w:r w:rsidRPr="004D7FB2">
        <w:rPr>
          <w:b/>
          <w:sz w:val="28"/>
        </w:rPr>
        <w:t>Úkol pro 2. část – „Politika břicha“</w:t>
      </w:r>
      <w:r w:rsidRPr="004D7FB2">
        <w:rPr>
          <w:b/>
          <w:sz w:val="28"/>
        </w:rPr>
        <w:br/>
      </w:r>
      <w:r w:rsidRPr="004D7FB2">
        <w:rPr>
          <w:sz w:val="28"/>
        </w:rPr>
        <w:t>1) Jak se změnila politika a vláda po vítězství Haiťanů (otroků na Haiti) ve válce o nezávislost s francouzskými kolonizátory?</w:t>
      </w:r>
      <w:r w:rsidRPr="004D7FB2">
        <w:rPr>
          <w:sz w:val="28"/>
        </w:rPr>
        <w:br/>
      </w:r>
      <w:r w:rsidRPr="004D7FB2">
        <w:rPr>
          <w:sz w:val="28"/>
        </w:rPr>
        <w:br/>
      </w:r>
      <w:r w:rsidRPr="004D7FB2">
        <w:rPr>
          <w:sz w:val="28"/>
        </w:rPr>
        <w:lastRenderedPageBreak/>
        <w:br/>
        <w:t>2) Rozhodni, zda je tvrzení níže pravdivé. Pokud není, oprav ho:</w:t>
      </w:r>
      <w:r w:rsidRPr="004D7FB2">
        <w:rPr>
          <w:sz w:val="28"/>
        </w:rPr>
        <w:br/>
      </w:r>
      <w:r w:rsidRPr="004D7FB2">
        <w:rPr>
          <w:i/>
          <w:sz w:val="28"/>
        </w:rPr>
        <w:t>Na Haiti se po získání nezávislosti podíleli na vládě všichni obyvatelé Haiti, stát získával peníze díky průmyslu a obchodu.</w:t>
      </w:r>
      <w:r w:rsidRPr="004D7FB2">
        <w:rPr>
          <w:sz w:val="28"/>
        </w:rPr>
        <w:t xml:space="preserve"> </w:t>
      </w:r>
      <w:r w:rsidRPr="004D7FB2">
        <w:rPr>
          <w:sz w:val="28"/>
        </w:rPr>
        <w:br/>
      </w:r>
      <w:r w:rsidRPr="004D7FB2">
        <w:rPr>
          <w:sz w:val="28"/>
        </w:rPr>
        <w:br/>
      </w:r>
      <w:r w:rsidRPr="004D7FB2">
        <w:rPr>
          <w:sz w:val="28"/>
        </w:rPr>
        <w:br/>
        <w:t xml:space="preserve">3) Rozhodni: </w:t>
      </w:r>
      <w:r w:rsidRPr="004D7FB2">
        <w:rPr>
          <w:i/>
          <w:sz w:val="28"/>
        </w:rPr>
        <w:t>Situace se po získání nezávislosti zhoršovala/zlepšovala.</w:t>
      </w:r>
      <w:r w:rsidRPr="004D7FB2">
        <w:rPr>
          <w:i/>
          <w:sz w:val="28"/>
        </w:rPr>
        <w:br/>
      </w:r>
      <w:r w:rsidRPr="004D7FB2">
        <w:rPr>
          <w:sz w:val="28"/>
        </w:rPr>
        <w:t>4) Jaké další problémy muselo Haiti v 19. a 20. stol. řešit? Napiš alespoň 3 problémy:</w:t>
      </w:r>
      <w:r w:rsidRPr="004D7FB2">
        <w:rPr>
          <w:sz w:val="28"/>
        </w:rPr>
        <w:br/>
        <w:t xml:space="preserve">a) </w:t>
      </w:r>
      <w:r w:rsidRPr="004D7FB2">
        <w:rPr>
          <w:sz w:val="28"/>
        </w:rPr>
        <w:br/>
        <w:t>b)</w:t>
      </w:r>
      <w:r w:rsidRPr="004D7FB2">
        <w:rPr>
          <w:sz w:val="28"/>
        </w:rPr>
        <w:br/>
        <w:t>c)</w:t>
      </w:r>
      <w:r w:rsidRPr="004D7FB2">
        <w:rPr>
          <w:sz w:val="28"/>
        </w:rPr>
        <w:br/>
      </w:r>
    </w:p>
    <w:p w:rsidR="004D7FB2" w:rsidRDefault="004D7FB2" w:rsidP="004D7FB2">
      <w:pPr>
        <w:rPr>
          <w:sz w:val="28"/>
        </w:rPr>
      </w:pPr>
      <w:r>
        <w:rPr>
          <w:sz w:val="28"/>
        </w:rPr>
        <w:t xml:space="preserve"> 5) </w:t>
      </w:r>
      <w:r w:rsidRPr="004F139B">
        <w:rPr>
          <w:sz w:val="28"/>
        </w:rPr>
        <w:t>Co tyto problémy Haiťanům způsobovaly?</w:t>
      </w:r>
    </w:p>
    <w:p w:rsidR="004D7FB2" w:rsidRDefault="004D7FB2" w:rsidP="004D7FB2">
      <w:pPr>
        <w:rPr>
          <w:sz w:val="28"/>
        </w:rPr>
      </w:pPr>
    </w:p>
    <w:p w:rsidR="004D7FB2" w:rsidRDefault="004D7FB2" w:rsidP="004D7FB2">
      <w:pPr>
        <w:rPr>
          <w:sz w:val="28"/>
        </w:rPr>
      </w:pPr>
    </w:p>
    <w:p w:rsidR="004D7FB2" w:rsidRPr="0018725F" w:rsidRDefault="004D7FB2" w:rsidP="004D7FB2">
      <w:pPr>
        <w:rPr>
          <w:b/>
        </w:rPr>
      </w:pPr>
      <w:r>
        <w:rPr>
          <w:b/>
          <w:sz w:val="28"/>
        </w:rPr>
        <w:t>Připrav si pro ostatní ve skupině krátké shrnutí informací, které ses o Haiti ze své části článku dozvěděl/a</w:t>
      </w:r>
    </w:p>
    <w:p w:rsidR="004D7FB2" w:rsidRPr="001559C1" w:rsidRDefault="004D7FB2" w:rsidP="004D7FB2">
      <w:r w:rsidRPr="004F139B">
        <w:rPr>
          <w:sz w:val="28"/>
        </w:rPr>
        <w:br/>
      </w:r>
    </w:p>
    <w:sectPr w:rsidR="004D7FB2" w:rsidRPr="001559C1" w:rsidSect="001559C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EA2" w:rsidRDefault="00202EA2" w:rsidP="001559C1">
      <w:pPr>
        <w:spacing w:after="0" w:line="240" w:lineRule="auto"/>
      </w:pPr>
      <w:r>
        <w:separator/>
      </w:r>
    </w:p>
  </w:endnote>
  <w:endnote w:type="continuationSeparator" w:id="0">
    <w:p w:rsidR="00202EA2" w:rsidRDefault="00202EA2" w:rsidP="0015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9C1" w:rsidRDefault="001559C1">
    <w:pPr>
      <w:pStyle w:val="Zpa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EA2" w:rsidRDefault="00202EA2" w:rsidP="001559C1">
      <w:pPr>
        <w:spacing w:after="0" w:line="240" w:lineRule="auto"/>
      </w:pPr>
      <w:r>
        <w:separator/>
      </w:r>
    </w:p>
  </w:footnote>
  <w:footnote w:type="continuationSeparator" w:id="0">
    <w:p w:rsidR="00202EA2" w:rsidRDefault="00202EA2" w:rsidP="0015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C1"/>
    <w:rsid w:val="00135BB4"/>
    <w:rsid w:val="001559C1"/>
    <w:rsid w:val="00202EA2"/>
    <w:rsid w:val="004D7FB2"/>
    <w:rsid w:val="00583196"/>
    <w:rsid w:val="006F6DDB"/>
    <w:rsid w:val="00BD24A3"/>
    <w:rsid w:val="00EB5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D7F40-8275-472E-BD99-4ACD65D0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6D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559C1"/>
    <w:rPr>
      <w:color w:val="0563C1" w:themeColor="hyperlink"/>
      <w:u w:val="single"/>
    </w:rPr>
  </w:style>
  <w:style w:type="paragraph" w:styleId="Zhlav">
    <w:name w:val="header"/>
    <w:basedOn w:val="Normln"/>
    <w:link w:val="ZhlavChar"/>
    <w:uiPriority w:val="99"/>
    <w:unhideWhenUsed/>
    <w:rsid w:val="001559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59C1"/>
  </w:style>
  <w:style w:type="paragraph" w:styleId="Zpat">
    <w:name w:val="footer"/>
    <w:basedOn w:val="Normln"/>
    <w:link w:val="ZpatChar"/>
    <w:uiPriority w:val="99"/>
    <w:unhideWhenUsed/>
    <w:rsid w:val="001559C1"/>
    <w:pPr>
      <w:tabs>
        <w:tab w:val="center" w:pos="4536"/>
        <w:tab w:val="right" w:pos="9072"/>
      </w:tabs>
      <w:spacing w:after="0" w:line="240" w:lineRule="auto"/>
    </w:pPr>
  </w:style>
  <w:style w:type="character" w:customStyle="1" w:styleId="ZpatChar">
    <w:name w:val="Zápatí Char"/>
    <w:basedOn w:val="Standardnpsmoodstavce"/>
    <w:link w:val="Zpat"/>
    <w:uiPriority w:val="99"/>
    <w:rsid w:val="001559C1"/>
  </w:style>
  <w:style w:type="paragraph" w:styleId="Odstavecseseznamem">
    <w:name w:val="List Paragraph"/>
    <w:basedOn w:val="Normln"/>
    <w:uiPriority w:val="34"/>
    <w:qFormat/>
    <w:rsid w:val="004D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pekt.cz/tydenik/2010/4/prokleta-zem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2992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Jakub Kovář</cp:lastModifiedBy>
  <cp:revision>4</cp:revision>
  <dcterms:created xsi:type="dcterms:W3CDTF">2023-03-14T18:19:00Z</dcterms:created>
  <dcterms:modified xsi:type="dcterms:W3CDTF">2023-05-29T08:23:00Z</dcterms:modified>
</cp:coreProperties>
</file>