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930" w:rsidRDefault="009A2A71">
      <w:pPr>
        <w:tabs>
          <w:tab w:val="center" w:pos="980"/>
          <w:tab w:val="center" w:pos="5916"/>
        </w:tabs>
        <w:spacing w:after="0" w:line="259" w:lineRule="auto"/>
        <w:ind w:left="0" w:firstLine="0"/>
        <w:jc w:val="left"/>
      </w:pPr>
      <w:r>
        <w:tab/>
      </w:r>
      <w:r>
        <w:rPr>
          <w:sz w:val="20"/>
        </w:rPr>
        <w:t>Jméno:</w:t>
      </w:r>
      <w:r>
        <w:rPr>
          <w:sz w:val="20"/>
        </w:rPr>
        <w:tab/>
        <w:t>Datum:</w:t>
      </w:r>
    </w:p>
    <w:p w:rsidR="00306930" w:rsidRDefault="009A2A71">
      <w:pPr>
        <w:spacing w:after="459" w:line="259" w:lineRule="auto"/>
        <w:ind w:left="56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033850" cy="9927"/>
                <wp:effectExtent l="0" t="0" r="0" b="0"/>
                <wp:docPr id="2154" name="Group 2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3850" cy="9927"/>
                          <a:chOff x="0" y="0"/>
                          <a:chExt cx="6033850" cy="9927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878863" cy="9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8863" h="9927">
                                <a:moveTo>
                                  <a:pt x="0" y="0"/>
                                </a:moveTo>
                                <a:lnTo>
                                  <a:pt x="2837539" y="0"/>
                                </a:lnTo>
                                <a:lnTo>
                                  <a:pt x="2878863" y="0"/>
                                </a:lnTo>
                                <a:lnTo>
                                  <a:pt x="2878863" y="9927"/>
                                </a:lnTo>
                                <a:lnTo>
                                  <a:pt x="0" y="9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154988" y="0"/>
                            <a:ext cx="2878863" cy="9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8863" h="9927">
                                <a:moveTo>
                                  <a:pt x="0" y="0"/>
                                </a:moveTo>
                                <a:lnTo>
                                  <a:pt x="2837538" y="0"/>
                                </a:lnTo>
                                <a:lnTo>
                                  <a:pt x="2878863" y="0"/>
                                </a:lnTo>
                                <a:lnTo>
                                  <a:pt x="2878863" y="9927"/>
                                </a:lnTo>
                                <a:lnTo>
                                  <a:pt x="0" y="9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4" style="width:475.106pt;height:0.781658pt;mso-position-horizontal-relative:char;mso-position-vertical-relative:line" coordsize="60338,99">
                <v:shape id="Shape 9" style="position:absolute;width:28788;height:99;left:0;top:0;" coordsize="2878863,9927" path="m0,0l2837539,0l2878863,0l2878863,9927l0,9927l0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28788;height:99;left:31549;top:0;" coordsize="2878863,9927" path="m0,0l2837538,0l2878863,0l2878863,9927l0,9927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06930" w:rsidRDefault="009A2A71">
      <w:pPr>
        <w:pStyle w:val="Nadpis1"/>
      </w:pPr>
      <w:r>
        <w:t>AMAZONSKÝ PRALES</w:t>
      </w:r>
    </w:p>
    <w:p w:rsidR="00306930" w:rsidRDefault="009A2A71">
      <w:r>
        <w:t>Amazonský prales je pro celou naši planetu velmi důležitý. Z tohoto důvodu budete pracovat na úkolech, které by vám měly osvětlit jeho problematiku.</w:t>
      </w:r>
    </w:p>
    <w:p w:rsidR="00520801" w:rsidRDefault="009A2A71">
      <w:pPr>
        <w:spacing w:after="457"/>
      </w:pPr>
      <w:r>
        <w:t xml:space="preserve">Všechny úkoly jsou vztaženy na  tuto webovou stránku: </w:t>
      </w:r>
      <w:hyperlink r:id="rId7" w:history="1">
        <w:r w:rsidR="00520801" w:rsidRPr="0074424F">
          <w:rPr>
            <w:rStyle w:val="Hypertextovodkaz"/>
          </w:rPr>
          <w:t>https://qrgo.page.link/SknNx</w:t>
        </w:r>
      </w:hyperlink>
      <w:r>
        <w:t xml:space="preserve">. </w:t>
      </w:r>
    </w:p>
    <w:p w:rsidR="00FC2B10" w:rsidRDefault="00520801">
      <w:pPr>
        <w:spacing w:after="457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952281A">
            <wp:simplePos x="0" y="0"/>
            <wp:positionH relativeFrom="column">
              <wp:posOffset>2292985</wp:posOffset>
            </wp:positionH>
            <wp:positionV relativeFrom="paragraph">
              <wp:posOffset>497205</wp:posOffset>
            </wp:positionV>
            <wp:extent cx="1661160" cy="1501140"/>
            <wp:effectExtent l="0" t="0" r="0" b="3810"/>
            <wp:wrapTight wrapText="bothSides">
              <wp:wrapPolygon edited="0">
                <wp:start x="0" y="0"/>
                <wp:lineTo x="0" y="21381"/>
                <wp:lineTo x="21303" y="21381"/>
                <wp:lineTo x="21303" y="0"/>
                <wp:lineTo x="0" y="0"/>
              </wp:wrapPolygon>
            </wp:wrapTight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A2A71">
        <w:t xml:space="preserve">Můžete využít tento odkaz, nebo níže přiložený QR kód. Pozorně si projděte všechny otázky a následně na základě studia textů (Ze zelené se stává hnědá, Nahlédněte do útrob Amazonie, Prales je blízko bodu zlomu) vypracujte odpovědi. </w:t>
      </w:r>
    </w:p>
    <w:p w:rsidR="00FC2B10" w:rsidRDefault="00FC2B10">
      <w:pPr>
        <w:spacing w:after="457"/>
      </w:pPr>
      <w:r>
        <w:t>¨</w:t>
      </w:r>
    </w:p>
    <w:p w:rsidR="00FC2B10" w:rsidRDefault="00FC2B10">
      <w:pPr>
        <w:spacing w:after="457"/>
      </w:pPr>
    </w:p>
    <w:p w:rsidR="00FC2B10" w:rsidRDefault="00FC2B10">
      <w:pPr>
        <w:spacing w:after="457"/>
      </w:pPr>
    </w:p>
    <w:p w:rsidR="00306930" w:rsidRDefault="009A2A71">
      <w:pPr>
        <w:spacing w:after="457"/>
      </w:pPr>
      <w:r>
        <w:t xml:space="preserve">Úkoly jsou zadány podle jednotlivých kapitol webové stránky. </w:t>
      </w:r>
    </w:p>
    <w:p w:rsidR="00306930" w:rsidRDefault="009A2A71">
      <w:pPr>
        <w:pStyle w:val="Nadpis2"/>
      </w:pPr>
      <w:r>
        <w:t xml:space="preserve">ÚKOLY  </w:t>
      </w:r>
    </w:p>
    <w:p w:rsidR="00306930" w:rsidRDefault="009A2A71">
      <w:pPr>
        <w:numPr>
          <w:ilvl w:val="0"/>
          <w:numId w:val="1"/>
        </w:numPr>
        <w:ind w:left="295" w:hanging="280"/>
      </w:pPr>
      <w:r>
        <w:t xml:space="preserve">Část - úvodní text </w:t>
      </w:r>
    </w:p>
    <w:p w:rsidR="00306930" w:rsidRDefault="009A2A71">
      <w:pPr>
        <w:spacing w:after="1698"/>
      </w:pPr>
      <w:r>
        <w:t>Úkol č.1: Jak se přezdívá Amazonskému pralesu? Z jakého důvodu? Co by se stalo, kdyby prales zmizel?</w:t>
      </w:r>
    </w:p>
    <w:p w:rsidR="00306930" w:rsidRDefault="009A2A71">
      <w:pPr>
        <w:spacing w:after="2258"/>
      </w:pPr>
      <w:r>
        <w:t xml:space="preserve">Úkol č.2: Podívejte se na satelitní snímky z roku 2000 a z roku 2012. Porovnejte stav odlesňování v okolí města </w:t>
      </w:r>
      <w:proofErr w:type="spellStart"/>
      <w:r>
        <w:t>Buritis</w:t>
      </w:r>
      <w:proofErr w:type="spellEnd"/>
      <w:r>
        <w:t xml:space="preserve">. Jak se změnila rozloha pralesa? </w:t>
      </w:r>
    </w:p>
    <w:p w:rsidR="00306930" w:rsidRDefault="009A2A71">
      <w:pPr>
        <w:numPr>
          <w:ilvl w:val="0"/>
          <w:numId w:val="1"/>
        </w:numPr>
        <w:ind w:left="295" w:hanging="280"/>
      </w:pPr>
      <w:r>
        <w:t>Část - Poslední šance na záchranu?</w:t>
      </w:r>
    </w:p>
    <w:p w:rsidR="00306930" w:rsidRDefault="009A2A71">
      <w:pPr>
        <w:spacing w:after="2536"/>
      </w:pPr>
      <w:r>
        <w:t>Úkol č.1: Prohlédněte si přiložené obrázky a napište, který druh rostlin a živočichů odlesňování ohrožuje.</w:t>
      </w:r>
    </w:p>
    <w:p w:rsidR="00306930" w:rsidRDefault="009A2A71">
      <w:pPr>
        <w:spacing w:after="0" w:line="259" w:lineRule="auto"/>
        <w:ind w:left="223" w:firstLine="0"/>
        <w:jc w:val="left"/>
      </w:pPr>
      <w:r>
        <w:lastRenderedPageBreak/>
        <w:t xml:space="preserve"> </w:t>
      </w:r>
    </w:p>
    <w:p w:rsidR="00FC2B10" w:rsidRDefault="00FC2B10">
      <w:pPr>
        <w:spacing w:after="0" w:line="259" w:lineRule="auto"/>
        <w:ind w:left="223" w:firstLine="0"/>
        <w:jc w:val="left"/>
      </w:pPr>
    </w:p>
    <w:p w:rsidR="00FC2B10" w:rsidRDefault="00FC2B10">
      <w:pPr>
        <w:spacing w:after="0" w:line="259" w:lineRule="auto"/>
        <w:ind w:left="223" w:firstLine="0"/>
        <w:jc w:val="left"/>
      </w:pPr>
    </w:p>
    <w:p w:rsidR="00FC2B10" w:rsidRDefault="00FC2B10">
      <w:pPr>
        <w:spacing w:after="0" w:line="259" w:lineRule="auto"/>
        <w:ind w:left="223" w:firstLine="0"/>
        <w:jc w:val="left"/>
      </w:pPr>
    </w:p>
    <w:p w:rsidR="00306930" w:rsidRDefault="009A2A71">
      <w:pPr>
        <w:numPr>
          <w:ilvl w:val="0"/>
          <w:numId w:val="1"/>
        </w:numPr>
        <w:ind w:left="295" w:hanging="280"/>
      </w:pPr>
      <w:r>
        <w:t>Část - Oblouk odlesňování</w:t>
      </w:r>
    </w:p>
    <w:p w:rsidR="00306930" w:rsidRDefault="009A2A71">
      <w:pPr>
        <w:ind w:left="25"/>
      </w:pPr>
      <w:r>
        <w:t>Úkol č.1: Do obrysové mapy zakreslete tzv. "Oblouk odlesňování". Co tento výraz znamená?</w:t>
      </w:r>
    </w:p>
    <w:p w:rsidR="00306930" w:rsidRDefault="009A2A71">
      <w:pPr>
        <w:spacing w:after="641" w:line="259" w:lineRule="auto"/>
        <w:ind w:left="1738" w:firstLine="0"/>
        <w:jc w:val="left"/>
      </w:pPr>
      <w:r>
        <w:rPr>
          <w:noProof/>
        </w:rPr>
        <w:drawing>
          <wp:inline distT="0" distB="0" distL="0" distR="0">
            <wp:extent cx="4566306" cy="3041026"/>
            <wp:effectExtent l="0" t="0" r="0" b="0"/>
            <wp:docPr id="289" name="Pictur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6306" cy="304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930" w:rsidRDefault="009A2A71">
      <w:pPr>
        <w:numPr>
          <w:ilvl w:val="0"/>
          <w:numId w:val="1"/>
        </w:numPr>
        <w:ind w:left="295" w:hanging="280"/>
      </w:pPr>
      <w:r>
        <w:t>Část - Prales v rukách politiků</w:t>
      </w:r>
    </w:p>
    <w:p w:rsidR="00306930" w:rsidRDefault="009A2A71">
      <w:pPr>
        <w:spacing w:after="3510"/>
        <w:ind w:left="25"/>
      </w:pPr>
      <w:r>
        <w:t>Úkol č.1: Z grafu - Roční úbytek pralesů v brazilské Amazonii (v km2) vyčtěte potřebné informace  a porovnejte mezi sebou úbytek pralesa v roce 1995, 2012 a 2018. Jak se situace vyvíjí?</w:t>
      </w:r>
    </w:p>
    <w:p w:rsidR="00306930" w:rsidRDefault="009A2A71">
      <w:pPr>
        <w:numPr>
          <w:ilvl w:val="0"/>
          <w:numId w:val="1"/>
        </w:numPr>
        <w:ind w:left="295" w:hanging="280"/>
      </w:pPr>
      <w:r>
        <w:t>Část - Jak postupně mizí miliardy stromů</w:t>
      </w:r>
    </w:p>
    <w:p w:rsidR="00306930" w:rsidRDefault="009A2A71" w:rsidP="00FC2B10">
      <w:pPr>
        <w:spacing w:after="2425"/>
        <w:ind w:left="25"/>
      </w:pPr>
      <w:r>
        <w:t xml:space="preserve">Úkol č.1: Na základě zkoumání umělé družice </w:t>
      </w:r>
      <w:proofErr w:type="spellStart"/>
      <w:r>
        <w:t>Terra</w:t>
      </w:r>
      <w:proofErr w:type="spellEnd"/>
      <w:r>
        <w:t xml:space="preserve"> amerického vesmírného úřadu NASA stručně popište, jakým způsobem a proč ubývá vegetace v Amazonském pralese. Pracujte s přiloženou animací.</w:t>
      </w:r>
    </w:p>
    <w:p w:rsidR="00520801" w:rsidRDefault="00520801" w:rsidP="00FC2B10">
      <w:pPr>
        <w:spacing w:after="2425"/>
        <w:ind w:left="25"/>
      </w:pPr>
    </w:p>
    <w:p w:rsidR="00306930" w:rsidRDefault="009A2A71">
      <w:pPr>
        <w:numPr>
          <w:ilvl w:val="0"/>
          <w:numId w:val="1"/>
        </w:numPr>
        <w:ind w:left="295" w:hanging="280"/>
      </w:pPr>
      <w:r>
        <w:lastRenderedPageBreak/>
        <w:t>Část - Komu patří Amazonie?</w:t>
      </w:r>
    </w:p>
    <w:p w:rsidR="00306930" w:rsidRDefault="009A2A71">
      <w:pPr>
        <w:ind w:left="25"/>
      </w:pPr>
      <w:r>
        <w:t xml:space="preserve">Úkol č.1: Na základě shlédnutí videa se pokuste svými slovy popsat život  člena nikdy nekontaktovaného indiánského kmene </w:t>
      </w:r>
      <w:proofErr w:type="spellStart"/>
      <w:r>
        <w:t>Funai</w:t>
      </w:r>
      <w:proofErr w:type="spellEnd"/>
      <w:r>
        <w:t>.</w:t>
      </w:r>
    </w:p>
    <w:p w:rsidR="00306930" w:rsidRDefault="009A2A71">
      <w:pPr>
        <w:spacing w:after="2689" w:line="259" w:lineRule="auto"/>
        <w:ind w:left="0" w:firstLine="0"/>
        <w:jc w:val="left"/>
      </w:pPr>
      <w:r>
        <w:t xml:space="preserve"> </w:t>
      </w:r>
    </w:p>
    <w:p w:rsidR="00306930" w:rsidRDefault="009A2A71">
      <w:pPr>
        <w:numPr>
          <w:ilvl w:val="0"/>
          <w:numId w:val="1"/>
        </w:numPr>
        <w:ind w:left="295" w:hanging="280"/>
      </w:pPr>
      <w:r>
        <w:t>Část - Brazilská vláda</w:t>
      </w:r>
    </w:p>
    <w:p w:rsidR="00306930" w:rsidRDefault="009A2A71">
      <w:pPr>
        <w:spacing w:after="7017"/>
        <w:ind w:left="25"/>
      </w:pPr>
      <w:r>
        <w:t>Bonusová otázka: Co znamená výrok: ,,Amazonie je naše, ne vaše"? Kdo tento výrok prohlásil?</w:t>
      </w:r>
    </w:p>
    <w:p w:rsidR="00306930" w:rsidRPr="00FC2B10" w:rsidRDefault="009A2A71">
      <w:pPr>
        <w:spacing w:after="264"/>
        <w:ind w:left="25"/>
        <w:rPr>
          <w:b/>
        </w:rPr>
      </w:pPr>
      <w:r w:rsidRPr="00FC2B10">
        <w:rPr>
          <w:b/>
        </w:rPr>
        <w:t>Využité zdroje:</w:t>
      </w:r>
    </w:p>
    <w:p w:rsidR="00306930" w:rsidRDefault="009A2A71">
      <w:pPr>
        <w:spacing w:after="1471" w:line="386" w:lineRule="auto"/>
        <w:ind w:left="0" w:firstLine="0"/>
        <w:jc w:val="left"/>
      </w:pPr>
      <w:r>
        <w:t>https://zpravy.aktualne.cz/zahranici/amazonsky-prales-odlesnovani-braziliegrafika/r~dcd26538bdd211e9970a0cc47ab5f122/ https://i.pinimg.com/originals/ee/b9/85/eeb985f01619502a0cb9f1312f10aa69.jpg</w:t>
      </w:r>
    </w:p>
    <w:p w:rsidR="00306930" w:rsidRDefault="009A2A71">
      <w:pPr>
        <w:spacing w:after="0" w:line="259" w:lineRule="auto"/>
        <w:ind w:left="0" w:firstLine="0"/>
        <w:jc w:val="left"/>
      </w:pPr>
      <w:r>
        <w:t xml:space="preserve"> </w:t>
      </w:r>
    </w:p>
    <w:sectPr w:rsidR="00306930">
      <w:footerReference w:type="even" r:id="rId10"/>
      <w:footerReference w:type="first" r:id="rId11"/>
      <w:pgSz w:w="11910" w:h="16845"/>
      <w:pgMar w:top="809" w:right="942" w:bottom="536" w:left="625" w:header="708" w:footer="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031" w:rsidRDefault="00E32031">
      <w:pPr>
        <w:spacing w:after="0" w:line="240" w:lineRule="auto"/>
      </w:pPr>
      <w:r>
        <w:separator/>
      </w:r>
    </w:p>
  </w:endnote>
  <w:endnote w:type="continuationSeparator" w:id="0">
    <w:p w:rsidR="00E32031" w:rsidRDefault="00E3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930" w:rsidRDefault="009A2A71">
    <w:pPr>
      <w:spacing w:after="0" w:line="259" w:lineRule="auto"/>
      <w:ind w:left="173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3421466</wp:posOffset>
          </wp:positionH>
          <wp:positionV relativeFrom="page">
            <wp:posOffset>9841806</wp:posOffset>
          </wp:positionV>
          <wp:extent cx="724508" cy="57198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08" cy="57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zachranzemepis.cz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930" w:rsidRDefault="009A2A71">
    <w:pPr>
      <w:spacing w:after="0" w:line="259" w:lineRule="auto"/>
      <w:ind w:left="173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3421466</wp:posOffset>
          </wp:positionH>
          <wp:positionV relativeFrom="page">
            <wp:posOffset>9841806</wp:posOffset>
          </wp:positionV>
          <wp:extent cx="724508" cy="571980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08" cy="57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zachranzemepis.cz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031" w:rsidRDefault="00E32031">
      <w:pPr>
        <w:spacing w:after="0" w:line="240" w:lineRule="auto"/>
      </w:pPr>
      <w:r>
        <w:separator/>
      </w:r>
    </w:p>
  </w:footnote>
  <w:footnote w:type="continuationSeparator" w:id="0">
    <w:p w:rsidR="00E32031" w:rsidRDefault="00E3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5136C"/>
    <w:multiLevelType w:val="hybridMultilevel"/>
    <w:tmpl w:val="736A1366"/>
    <w:lvl w:ilvl="0" w:tplc="88D269A2">
      <w:start w:val="1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3C20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494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C611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C57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560F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2AAD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00D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B242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30"/>
    <w:rsid w:val="00306930"/>
    <w:rsid w:val="00520801"/>
    <w:rsid w:val="00915D4E"/>
    <w:rsid w:val="009A2A71"/>
    <w:rsid w:val="00E32031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4DC9"/>
  <w15:docId w15:val="{BA183ECD-C7AD-445B-97DC-712138A8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52" w:lineRule="auto"/>
      <w:ind w:left="233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23"/>
      <w:jc w:val="center"/>
      <w:outlineLvl w:val="0"/>
    </w:pPr>
    <w:rPr>
      <w:rFonts w:ascii="Calibri" w:eastAsia="Calibri" w:hAnsi="Calibri" w:cs="Calibri"/>
      <w:color w:val="000000"/>
      <w:sz w:val="7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279"/>
      <w:jc w:val="center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72"/>
    </w:rPr>
  </w:style>
  <w:style w:type="paragraph" w:styleId="Zhlav">
    <w:name w:val="header"/>
    <w:basedOn w:val="Normln"/>
    <w:link w:val="ZhlavChar"/>
    <w:uiPriority w:val="99"/>
    <w:unhideWhenUsed/>
    <w:rsid w:val="00FC2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B1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FC2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C2B10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5208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0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rgo.page.link/SknN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Kopie návrhu Kopie návrhu Kopie návrhu Kopie návrhu Black and White Visual Arts Weekly Photography Prompt Printable Worksheet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Kopie návrhu Kopie návrhu Kopie návrhu Kopie návrhu Black and White Visual Arts Weekly Photography Prompt Printable Worksheet</dc:title>
  <dc:subject/>
  <dc:creator>Martin Jelinek</dc:creator>
  <cp:keywords>DAENCGZQMY0,BACuRmbcilc</cp:keywords>
  <cp:lastModifiedBy>Jakub Kovář</cp:lastModifiedBy>
  <cp:revision>5</cp:revision>
  <dcterms:created xsi:type="dcterms:W3CDTF">2023-06-12T07:12:00Z</dcterms:created>
  <dcterms:modified xsi:type="dcterms:W3CDTF">2023-06-12T07:13:00Z</dcterms:modified>
</cp:coreProperties>
</file>