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0" w:rsidRDefault="00953280">
      <w:pPr>
        <w:rPr>
          <w:rFonts w:ascii="Times New Roman" w:hAnsi="Times New Roman" w:cs="Times New Roman"/>
        </w:rPr>
      </w:pPr>
      <w:r w:rsidRPr="00953280">
        <w:rPr>
          <w:rFonts w:ascii="Times New Roman" w:hAnsi="Times New Roman" w:cs="Times New Roman"/>
        </w:rPr>
        <w:t xml:space="preserve">Dobrý </w:t>
      </w:r>
      <w:r>
        <w:rPr>
          <w:rFonts w:ascii="Times New Roman" w:hAnsi="Times New Roman" w:cs="Times New Roman"/>
        </w:rPr>
        <w:t>den, v českém jazyce si dnes trochu zopakujeme přídavná jména a potom se zase podíváme na číslovky.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Přídavná jména jsme si dělili na TVRDÁ, MĚKKÁ A PŘÍVLASTŇOVACÍ.</w:t>
      </w:r>
    </w:p>
    <w:p w:rsidR="00D4504B" w:rsidRDefault="00953280">
      <w:pPr>
        <w:rPr>
          <w:rFonts w:ascii="Times New Roman" w:hAnsi="Times New Roman" w:cs="Times New Roman"/>
        </w:rPr>
      </w:pPr>
      <w:r w:rsidRPr="00953280">
        <w:rPr>
          <w:rFonts w:ascii="Times New Roman" w:hAnsi="Times New Roman" w:cs="Times New Roman"/>
          <w:color w:val="FF0000"/>
        </w:rPr>
        <w:t>TVRDÁ</w:t>
      </w:r>
      <w:r>
        <w:rPr>
          <w:rFonts w:ascii="Times New Roman" w:hAnsi="Times New Roman" w:cs="Times New Roman"/>
        </w:rPr>
        <w:t xml:space="preserve"> mají vzor mladý. </w:t>
      </w:r>
      <w:r w:rsidR="00D4504B">
        <w:rPr>
          <w:rFonts w:ascii="Times New Roman" w:hAnsi="Times New Roman" w:cs="Times New Roman"/>
        </w:rPr>
        <w:t>V rodech se mění koncovka (chytrý kluk, chytrá dívka, chytré dítě).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Měkké</w:t>
      </w:r>
      <w:r w:rsidRPr="00953280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</w:rPr>
        <w:t xml:space="preserve"> píšu pouze v 1. a 5. pádě množného čísla, jinak je všude </w:t>
      </w:r>
      <w:proofErr w:type="spellStart"/>
      <w:r w:rsidRPr="00953280">
        <w:rPr>
          <w:rFonts w:ascii="Times New Roman" w:hAnsi="Times New Roman" w:cs="Times New Roman"/>
          <w:b/>
        </w:rPr>
        <w:t>y</w:t>
      </w:r>
      <w:proofErr w:type="spellEnd"/>
      <w:r>
        <w:rPr>
          <w:rFonts w:ascii="Times New Roman" w:hAnsi="Times New Roman" w:cs="Times New Roman"/>
        </w:rPr>
        <w:t>.</w:t>
      </w:r>
    </w:p>
    <w:p w:rsidR="00953280" w:rsidRDefault="0095328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Příklad</w:t>
      </w:r>
      <w:r w:rsidRPr="00953280">
        <w:rPr>
          <w:rFonts w:ascii="Times New Roman" w:hAnsi="Times New Roman" w:cs="Times New Roman"/>
          <w:b/>
        </w:rPr>
        <w:t>:  číslo</w:t>
      </w:r>
      <w:proofErr w:type="gramEnd"/>
      <w:r w:rsidRPr="00953280">
        <w:rPr>
          <w:rFonts w:ascii="Times New Roman" w:hAnsi="Times New Roman" w:cs="Times New Roman"/>
          <w:b/>
        </w:rPr>
        <w:t xml:space="preserve"> jednotné</w:t>
      </w:r>
      <w:r w:rsidRPr="00953280">
        <w:rPr>
          <w:rFonts w:ascii="Times New Roman" w:hAnsi="Times New Roman" w:cs="Times New Roman"/>
          <w:b/>
        </w:rPr>
        <w:tab/>
      </w:r>
      <w:r w:rsidRPr="00953280">
        <w:rPr>
          <w:rFonts w:ascii="Times New Roman" w:hAnsi="Times New Roman" w:cs="Times New Roman"/>
          <w:b/>
        </w:rPr>
        <w:tab/>
      </w:r>
      <w:r w:rsidRPr="00953280">
        <w:rPr>
          <w:rFonts w:ascii="Times New Roman" w:hAnsi="Times New Roman" w:cs="Times New Roman"/>
          <w:b/>
        </w:rPr>
        <w:tab/>
        <w:t>číslo množné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pád </w:t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</w:t>
      </w:r>
      <w:r w:rsidRPr="00953280">
        <w:rPr>
          <w:rFonts w:ascii="Times New Roman" w:hAnsi="Times New Roman" w:cs="Times New Roman"/>
          <w:b/>
          <w:color w:val="FF0000"/>
        </w:rPr>
        <w:t>ý</w:t>
      </w:r>
      <w:r w:rsidRPr="00953280">
        <w:rPr>
          <w:rFonts w:ascii="Times New Roman" w:hAnsi="Times New Roman" w:cs="Times New Roman"/>
          <w:color w:val="FF0000"/>
        </w:rPr>
        <w:t xml:space="preserve"> člověk</w:t>
      </w:r>
      <w:r w:rsidRPr="00953280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00B0F0"/>
        </w:rPr>
        <w:t>veselí lidé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pád </w:t>
      </w:r>
      <w:r>
        <w:rPr>
          <w:rFonts w:ascii="Times New Roman" w:hAnsi="Times New Roman" w:cs="Times New Roman"/>
        </w:rPr>
        <w:tab/>
        <w:t>veselého člověka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veselých lidí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pád</w:t>
      </w:r>
      <w:r>
        <w:rPr>
          <w:rFonts w:ascii="Times New Roman" w:hAnsi="Times New Roman" w:cs="Times New Roman"/>
        </w:rPr>
        <w:tab/>
        <w:t xml:space="preserve"> veselému člověku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veselým lidem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pád</w:t>
      </w:r>
      <w:r>
        <w:rPr>
          <w:rFonts w:ascii="Times New Roman" w:hAnsi="Times New Roman" w:cs="Times New Roman"/>
        </w:rPr>
        <w:tab/>
        <w:t xml:space="preserve"> veselého člověka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veselé lidi</w:t>
      </w: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pád </w:t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</w:t>
      </w:r>
      <w:r w:rsidRPr="00953280">
        <w:rPr>
          <w:rFonts w:ascii="Times New Roman" w:hAnsi="Times New Roman" w:cs="Times New Roman"/>
          <w:b/>
          <w:color w:val="FF0000"/>
        </w:rPr>
        <w:t>ý</w:t>
      </w:r>
      <w:r w:rsidRPr="00953280">
        <w:rPr>
          <w:rFonts w:ascii="Times New Roman" w:hAnsi="Times New Roman" w:cs="Times New Roman"/>
          <w:color w:val="FF0000"/>
        </w:rPr>
        <w:t xml:space="preserve"> člověče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953280">
        <w:rPr>
          <w:rFonts w:ascii="Times New Roman" w:hAnsi="Times New Roman" w:cs="Times New Roman"/>
          <w:color w:val="00B0F0"/>
        </w:rPr>
        <w:t>veselí lidé</w:t>
      </w:r>
    </w:p>
    <w:p w:rsidR="00953280" w:rsidRPr="00953280" w:rsidRDefault="0095328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6. pád </w:t>
      </w:r>
      <w:r>
        <w:rPr>
          <w:rFonts w:ascii="Times New Roman" w:hAnsi="Times New Roman" w:cs="Times New Roman"/>
        </w:rPr>
        <w:tab/>
        <w:t>o veselém člověku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veselých lidech</w:t>
      </w:r>
    </w:p>
    <w:p w:rsidR="00953280" w:rsidRDefault="0095328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7. pád </w:t>
      </w:r>
      <w:r>
        <w:rPr>
          <w:rFonts w:ascii="Times New Roman" w:hAnsi="Times New Roman" w:cs="Times New Roman"/>
        </w:rPr>
        <w:tab/>
        <w:t>veselým člověkem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280">
        <w:rPr>
          <w:rFonts w:ascii="Times New Roman" w:hAnsi="Times New Roman" w:cs="Times New Roman"/>
          <w:color w:val="FF0000"/>
        </w:rPr>
        <w:t>veselými lidmi</w:t>
      </w:r>
    </w:p>
    <w:p w:rsidR="00D4504B" w:rsidRDefault="00D4504B">
      <w:pPr>
        <w:rPr>
          <w:rFonts w:ascii="Times New Roman" w:hAnsi="Times New Roman" w:cs="Times New Roman"/>
          <w:color w:val="FF0000"/>
        </w:rPr>
      </w:pPr>
    </w:p>
    <w:p w:rsidR="00953280" w:rsidRDefault="0095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F0"/>
        </w:rPr>
        <w:t xml:space="preserve">MĚKKÁ </w:t>
      </w:r>
      <w:r>
        <w:rPr>
          <w:rFonts w:ascii="Times New Roman" w:hAnsi="Times New Roman" w:cs="Times New Roman"/>
        </w:rPr>
        <w:t>mají vzor jarní. Měkké i píšu všude. Jsou to hlavně přídavná jména odvozená od zvířat, částí lidského těla, měsíců, dnů, ročních období. Jsou zvláštní tím, že mají pro všechny rody stejný tvar</w:t>
      </w:r>
      <w:r w:rsidR="00D45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(jarní bunda, jarní kabát, jarní počasí).</w:t>
      </w:r>
    </w:p>
    <w:p w:rsidR="00D4504B" w:rsidRDefault="00D4504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B050"/>
        </w:rPr>
        <w:t xml:space="preserve">PŘIVLASTŇOVACÍ  </w:t>
      </w:r>
      <w:r>
        <w:rPr>
          <w:rFonts w:ascii="Times New Roman" w:hAnsi="Times New Roman" w:cs="Times New Roman"/>
        </w:rPr>
        <w:t>jsou</w:t>
      </w:r>
      <w:proofErr w:type="gramEnd"/>
      <w:r>
        <w:rPr>
          <w:rFonts w:ascii="Times New Roman" w:hAnsi="Times New Roman" w:cs="Times New Roman"/>
        </w:rPr>
        <w:t xml:space="preserve"> pro nás nejobtížnější, řídíme se podstatných jménem, ke kterému patří.</w:t>
      </w:r>
      <w:r w:rsidR="008A0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rodě středním píšu A (bratrova housata), v rodě ženském píšu vždy Y (Lukášovy </w:t>
      </w:r>
      <w:proofErr w:type="gramStart"/>
      <w:r>
        <w:rPr>
          <w:rFonts w:ascii="Times New Roman" w:hAnsi="Times New Roman" w:cs="Times New Roman"/>
        </w:rPr>
        <w:t>knihy),  v rodě</w:t>
      </w:r>
      <w:proofErr w:type="gramEnd"/>
      <w:r>
        <w:rPr>
          <w:rFonts w:ascii="Times New Roman" w:hAnsi="Times New Roman" w:cs="Times New Roman"/>
        </w:rPr>
        <w:t xml:space="preserve"> mužském 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Y (otcovi přátelé, ale vidím otcovy přátele), pomáhám si vzorem </w:t>
      </w:r>
      <w:r w:rsidRPr="00D4504B">
        <w:rPr>
          <w:rFonts w:ascii="Times New Roman" w:hAnsi="Times New Roman" w:cs="Times New Roman"/>
          <w:b/>
        </w:rPr>
        <w:t>matčin</w:t>
      </w:r>
      <w:r>
        <w:rPr>
          <w:rFonts w:ascii="Times New Roman" w:hAnsi="Times New Roman" w:cs="Times New Roman"/>
        </w:rPr>
        <w:t>.</w:t>
      </w:r>
    </w:p>
    <w:p w:rsidR="00D4504B" w:rsidRDefault="00D45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Pozor, musíme rozlišit, kdy je koncovka </w:t>
      </w:r>
      <w:proofErr w:type="spellStart"/>
      <w:r>
        <w:rPr>
          <w:rFonts w:ascii="Times New Roman" w:hAnsi="Times New Roman" w:cs="Times New Roman"/>
        </w:rPr>
        <w:t>ovi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ovy</w:t>
      </w:r>
      <w:proofErr w:type="spellEnd"/>
      <w:r>
        <w:rPr>
          <w:rFonts w:ascii="Times New Roman" w:hAnsi="Times New Roman" w:cs="Times New Roman"/>
        </w:rPr>
        <w:t xml:space="preserve"> u přídavného jména přivlastňovacího</w:t>
      </w:r>
      <w:r w:rsidR="00F62E99">
        <w:rPr>
          <w:rFonts w:ascii="Times New Roman" w:hAnsi="Times New Roman" w:cs="Times New Roman"/>
        </w:rPr>
        <w:t xml:space="preserve"> (Pavlovy knihy, Pavlovi přátelé), a kdy je to pouze 3</w:t>
      </w:r>
      <w:r>
        <w:rPr>
          <w:rFonts w:ascii="Times New Roman" w:hAnsi="Times New Roman" w:cs="Times New Roman"/>
        </w:rPr>
        <w:t>.</w:t>
      </w:r>
      <w:r w:rsidR="00F62E99">
        <w:rPr>
          <w:rFonts w:ascii="Times New Roman" w:hAnsi="Times New Roman" w:cs="Times New Roman"/>
        </w:rPr>
        <w:t xml:space="preserve"> nebo 6.</w:t>
      </w:r>
      <w:r>
        <w:rPr>
          <w:rFonts w:ascii="Times New Roman" w:hAnsi="Times New Roman" w:cs="Times New Roman"/>
        </w:rPr>
        <w:t xml:space="preserve"> </w:t>
      </w:r>
      <w:r w:rsidR="00F62E9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. podstatného jména. Tam je vždy měkké i. </w:t>
      </w:r>
      <w:r w:rsidR="00F62E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Dej </w:t>
      </w:r>
      <w:r w:rsidR="00F62E99">
        <w:rPr>
          <w:rFonts w:ascii="Times New Roman" w:hAnsi="Times New Roman" w:cs="Times New Roman"/>
        </w:rPr>
        <w:t>to Pavlovi, mluví o Pavlovi.)</w:t>
      </w:r>
    </w:p>
    <w:p w:rsidR="00D4504B" w:rsidRDefault="00D45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Vyzkoušejte si tato cvičení na internetu:</w:t>
      </w:r>
    </w:p>
    <w:p w:rsidR="00D4504B" w:rsidRDefault="00D4504B">
      <w:hyperlink r:id="rId4" w:history="1">
        <w:r>
          <w:rPr>
            <w:rStyle w:val="Hypertextovodkaz"/>
          </w:rPr>
          <w:t>http://dum.zsamskrovi.cz/cj-test-vy_32_inovace_049</w:t>
        </w:r>
      </w:hyperlink>
      <w:r w:rsidR="00F62E99">
        <w:tab/>
      </w:r>
      <w:r w:rsidR="00F62E99">
        <w:tab/>
        <w:t>musíš zadat jakékoliv jméno</w:t>
      </w:r>
    </w:p>
    <w:p w:rsidR="00D4504B" w:rsidRDefault="00D4504B"/>
    <w:p w:rsidR="00D4504B" w:rsidRDefault="00D4504B">
      <w:hyperlink r:id="rId5" w:history="1">
        <w:r>
          <w:rPr>
            <w:rStyle w:val="Hypertextovodkaz"/>
          </w:rPr>
          <w:t>https://www.pravopisne.cz/2011/09/pridavna-jmena-privlastnovaci-2-15/</w:t>
        </w:r>
      </w:hyperlink>
      <w:r>
        <w:t xml:space="preserve">   </w:t>
      </w:r>
    </w:p>
    <w:p w:rsidR="00F62E99" w:rsidRDefault="00F62E99"/>
    <w:p w:rsidR="00F62E99" w:rsidRDefault="00F62E99">
      <w:r>
        <w:t>Přečti si v učebnici stránky 137 a 138.</w:t>
      </w:r>
    </w:p>
    <w:p w:rsidR="00F62E99" w:rsidRDefault="00F62E99"/>
    <w:p w:rsidR="00F62E99" w:rsidRDefault="00F62E99"/>
    <w:p w:rsidR="00F62E99" w:rsidRPr="00F62E99" w:rsidRDefault="00F62E99" w:rsidP="00F62E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</w:pPr>
      <w:r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lastRenderedPageBreak/>
        <w:t>Skloňování číslovek d</w:t>
      </w:r>
      <w:r w:rsidRPr="00F62E99"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t>va, oba</w:t>
      </w:r>
    </w:p>
    <w:p w:rsidR="00F62E99" w:rsidRPr="00F62E99" w:rsidRDefault="00F62E99" w:rsidP="00F62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F62E99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Tyto číslovky používáme před jmény rodu mužského, např. dva domy, oba chlapci apod. Správné skloňování vypadá takto: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4351"/>
        <w:gridCol w:w="4876"/>
      </w:tblGrid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F62E99" w:rsidRPr="00F62E99" w:rsidRDefault="00F62E99" w:rsidP="00F62E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Pád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F62E99" w:rsidRPr="00F62E99" w:rsidRDefault="008A07A0" w:rsidP="00F62E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O</w:t>
            </w:r>
            <w:r w:rsidR="00F62E99" w:rsidRPr="00F62E99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ba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dva (domy)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oba (chlapci)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dvou (domů)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obou (chlapců)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dvěma (domům)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oběma (chlapcům)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dva (domy)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oba (chlapce)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dva (domy)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oba (chlapci)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dvou (domech)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obou (chlapcích)</w:t>
            </w:r>
          </w:p>
        </w:tc>
      </w:tr>
      <w:tr w:rsidR="00F62E99" w:rsidRPr="00F62E99" w:rsidTr="00F62E9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dvěma (domy)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62E99" w:rsidRPr="00F62E99" w:rsidRDefault="00F62E99" w:rsidP="00F62E9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F62E99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oběma (chlapci)</w:t>
            </w:r>
          </w:p>
        </w:tc>
      </w:tr>
    </w:tbl>
    <w:p w:rsidR="00F62E99" w:rsidRPr="00F62E99" w:rsidRDefault="00F62E99" w:rsidP="00F62E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1657350" cy="1228725"/>
            <wp:effectExtent l="19050" t="0" r="0" b="0"/>
            <wp:docPr id="1" name="obrázek 1" descr="https://www.mojecestina.cz/files/23-1241694726-d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jecestina.cz/files/23-1241694726-do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99" w:rsidRPr="00F62E99" w:rsidRDefault="00F62E99" w:rsidP="00F62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F62E99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Například:</w:t>
      </w:r>
    </w:p>
    <w:p w:rsidR="00F62E99" w:rsidRPr="00F62E99" w:rsidRDefault="00F62E99" w:rsidP="00F62E99">
      <w:pPr>
        <w:shd w:val="clear" w:color="auto" w:fill="FFF8F0"/>
        <w:spacing w:after="75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F62E99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Oba dva</w:t>
      </w:r>
      <w:r w:rsidRPr="00F62E99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domy mají červenou střechu. U </w:t>
      </w:r>
      <w:r w:rsidRPr="00F62E99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obou dvou</w:t>
      </w:r>
      <w:r w:rsidRPr="00F62E99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domů není zahrádka. </w:t>
      </w:r>
      <w:r w:rsidRPr="00F62E99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Oběma</w:t>
      </w:r>
      <w:r w:rsidRPr="00F62E99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obviněným hrozí vysoký trest. Petr vyrazil na výlet se </w:t>
      </w:r>
      <w:r w:rsidRPr="00F62E99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dvěma</w:t>
      </w:r>
      <w:r w:rsidRPr="00F62E99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spolužáky. Naše mužstvo vyhrálo s rozdílem </w:t>
      </w:r>
      <w:r w:rsidRPr="00F62E99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dvou</w:t>
      </w:r>
      <w:r w:rsidRPr="00F62E99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gólů.</w:t>
      </w:r>
    </w:p>
    <w:p w:rsidR="00F62E99" w:rsidRDefault="008A0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¨</w:t>
      </w:r>
    </w:p>
    <w:p w:rsidR="008A07A0" w:rsidRPr="008A07A0" w:rsidRDefault="008A07A0" w:rsidP="008A07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</w:pPr>
      <w:r w:rsidRPr="008A07A0"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t>Obě, dvě</w:t>
      </w:r>
    </w:p>
    <w:p w:rsidR="008A07A0" w:rsidRPr="008A07A0" w:rsidRDefault="008A07A0" w:rsidP="008A07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A07A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Tyto číslovky se používají u rodu ženského a středního. Jejich skloňování je kromě 1., 4. a 5. pádu naprosto stejné jako u číslovek dva a oba.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4510"/>
        <w:gridCol w:w="4668"/>
      </w:tblGrid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8A07A0" w:rsidRPr="008A07A0" w:rsidRDefault="008A07A0" w:rsidP="008A07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Pád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dvě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CC99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cs-CZ"/>
              </w:rPr>
              <w:t>Obě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 (dívky)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 (města)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dvou (dívek)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obou (měst)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dvěma (dívkám)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oběma (městům)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 (dívky)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 (města)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 (dívky)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 (města)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dvou (dívkách)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obou (městech)</w:t>
            </w:r>
          </w:p>
        </w:tc>
      </w:tr>
      <w:tr w:rsidR="008A07A0" w:rsidRPr="008A07A0" w:rsidTr="008A07A0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dvěma (dívkami)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A07A0" w:rsidRPr="008A07A0" w:rsidRDefault="008A07A0" w:rsidP="008A07A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</w:pPr>
            <w:r w:rsidRPr="008A07A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cs-CZ"/>
              </w:rPr>
              <w:t>oběma (městy)</w:t>
            </w:r>
          </w:p>
        </w:tc>
      </w:tr>
    </w:tbl>
    <w:p w:rsidR="008A07A0" w:rsidRPr="008A07A0" w:rsidRDefault="008A07A0" w:rsidP="008A07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lastRenderedPageBreak/>
        <w:drawing>
          <wp:inline distT="0" distB="0" distL="0" distR="0">
            <wp:extent cx="1200150" cy="1009650"/>
            <wp:effectExtent l="19050" t="0" r="0" b="0"/>
            <wp:docPr id="24" name="obrázek 24" descr="https://www.mojecestina.cz/files/23-1241696142-di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ojecestina.cz/files/23-1241696142-divk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A0" w:rsidRPr="008A07A0" w:rsidRDefault="008A07A0" w:rsidP="008A07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A07A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Například:</w:t>
      </w:r>
    </w:p>
    <w:p w:rsidR="008A07A0" w:rsidRPr="008A07A0" w:rsidRDefault="008A07A0" w:rsidP="008A07A0">
      <w:pPr>
        <w:shd w:val="clear" w:color="auto" w:fill="FFF8F0"/>
        <w:spacing w:after="75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Obě dvě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dívky mají červená trička. Na </w:t>
      </w: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obou dvou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dívkách vidíme růžovou sukni. Na dvoře pobíhala kočka se </w:t>
      </w: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dvěma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koťaty. Jedná se o hru o </w:t>
      </w: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dvou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dějstvích. S </w:t>
      </w: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oběma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jsem se viděla nedávno. Do </w:t>
      </w:r>
      <w:r w:rsidRPr="008A07A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obou</w:t>
      </w:r>
      <w:r w:rsidRPr="008A07A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měst bych se ráda podívala.</w:t>
      </w:r>
    </w:p>
    <w:p w:rsidR="008A07A0" w:rsidRPr="008A07A0" w:rsidRDefault="008A07A0" w:rsidP="008A07A0">
      <w:pPr>
        <w:rPr>
          <w:rFonts w:ascii="Times New Roman" w:hAnsi="Times New Roman" w:cs="Times New Roman"/>
        </w:rPr>
      </w:pPr>
      <w:r w:rsidRPr="008A07A0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cs-CZ"/>
        </w:rPr>
        <w:t> </w:t>
      </w:r>
    </w:p>
    <w:p w:rsidR="00F62E99" w:rsidRPr="008A07A0" w:rsidRDefault="008A07A0">
      <w:pPr>
        <w:rPr>
          <w:rFonts w:ascii="Times New Roman" w:hAnsi="Times New Roman" w:cs="Times New Roman"/>
        </w:rPr>
      </w:pPr>
      <w:r w:rsidRPr="008A07A0">
        <w:rPr>
          <w:rFonts w:ascii="Times New Roman" w:hAnsi="Times New Roman" w:cs="Times New Roman"/>
        </w:rPr>
        <w:t xml:space="preserve">Za domácí úkol </w:t>
      </w:r>
      <w:r>
        <w:rPr>
          <w:rFonts w:ascii="Times New Roman" w:hAnsi="Times New Roman" w:cs="Times New Roman"/>
        </w:rPr>
        <w:t>mi prosím pošlete vyplněné toto</w:t>
      </w:r>
      <w:r w:rsidRPr="008A07A0">
        <w:rPr>
          <w:rFonts w:ascii="Times New Roman" w:hAnsi="Times New Roman" w:cs="Times New Roman"/>
        </w:rPr>
        <w:t xml:space="preserve"> cvičení.</w:t>
      </w:r>
    </w:p>
    <w:p w:rsidR="00F62E99" w:rsidRPr="008A07A0" w:rsidRDefault="008A07A0">
      <w:pPr>
        <w:rPr>
          <w:b/>
        </w:rPr>
      </w:pPr>
      <w:r>
        <w:rPr>
          <w:b/>
        </w:rPr>
        <w:t>Domácí úkol:</w:t>
      </w:r>
    </w:p>
    <w:p w:rsidR="00F62E99" w:rsidRPr="00F62E99" w:rsidRDefault="00F62E99">
      <w:r>
        <w:rPr>
          <w:rFonts w:ascii="Segoe UI" w:hAnsi="Segoe UI" w:cs="Segoe UI"/>
          <w:color w:val="212529"/>
          <w:shd w:val="clear" w:color="auto" w:fill="FFFFFF"/>
        </w:rPr>
        <w:t>Nemohla si vybrat ze 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9.5pt;height:18pt" o:ole="">
            <v:imagedata r:id="rId8" o:title=""/>
          </v:shape>
          <w:control r:id="rId9" w:name="DefaultOcxName" w:shapeid="_x0000_i1047"/>
        </w:object>
      </w:r>
      <w:r>
        <w:rPr>
          <w:rFonts w:ascii="Segoe UI" w:hAnsi="Segoe UI" w:cs="Segoe UI"/>
          <w:color w:val="212529"/>
          <w:shd w:val="clear" w:color="auto" w:fill="FFFFFF"/>
        </w:rPr>
        <w:t> vzorů látky.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Před </w:t>
      </w:r>
      <w:r>
        <w:object w:dxaOrig="1440" w:dyaOrig="1440">
          <v:shape id="_x0000_i1045" type="#_x0000_t75" style="width:49.5pt;height:18pt" o:ole="">
            <v:imagedata r:id="rId8" o:title=""/>
          </v:shape>
          <w:control r:id="rId10" w:name="DefaultOcxName1" w:shapeid="_x0000_i1045"/>
        </w:object>
      </w:r>
      <w:r>
        <w:rPr>
          <w:rFonts w:ascii="Segoe UI" w:hAnsi="Segoe UI" w:cs="Segoe UI"/>
          <w:color w:val="212529"/>
          <w:shd w:val="clear" w:color="auto" w:fill="FFFFFF"/>
        </w:rPr>
        <w:t> dny odjeli na dovolenou.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Zamířil ke </w:t>
      </w:r>
      <w:r>
        <w:object w:dxaOrig="1440" w:dyaOrig="1440">
          <v:shape id="_x0000_i1044" type="#_x0000_t75" style="width:49.5pt;height:18pt" o:ole="">
            <v:imagedata r:id="rId8" o:title=""/>
          </v:shape>
          <w:control r:id="rId11" w:name="DefaultOcxName2" w:shapeid="_x0000_i1044"/>
        </w:object>
      </w:r>
      <w:r>
        <w:rPr>
          <w:rFonts w:ascii="Segoe UI" w:hAnsi="Segoe UI" w:cs="Segoe UI"/>
          <w:color w:val="212529"/>
          <w:shd w:val="clear" w:color="auto" w:fill="FFFFFF"/>
        </w:rPr>
        <w:t> vysokým stromům, ze kterých by mohl být hezký rozhled po okolí.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Jít ven se </w:t>
      </w:r>
      <w:r>
        <w:object w:dxaOrig="1440" w:dyaOrig="1440">
          <v:shape id="_x0000_i1043" type="#_x0000_t75" style="width:49.5pt;height:18pt" o:ole="">
            <v:imagedata r:id="rId8" o:title=""/>
          </v:shape>
          <w:control r:id="rId12" w:name="DefaultOcxName3" w:shapeid="_x0000_i1043"/>
        </w:object>
      </w:r>
      <w:r>
        <w:rPr>
          <w:rFonts w:ascii="Segoe UI" w:hAnsi="Segoe UI" w:cs="Segoe UI"/>
          <w:color w:val="212529"/>
          <w:shd w:val="clear" w:color="auto" w:fill="FFFFFF"/>
        </w:rPr>
        <w:t> psy může být dost náročné.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Ubytovali se v hotelu U </w:t>
      </w:r>
      <w:r>
        <w:object w:dxaOrig="1440" w:dyaOrig="1440">
          <v:shape id="_x0000_i1042" type="#_x0000_t75" style="width:49.5pt;height:18pt" o:ole="">
            <v:imagedata r:id="rId8" o:title=""/>
          </v:shape>
          <w:control r:id="rId13" w:name="DefaultOcxName4" w:shapeid="_x0000_i1042"/>
        </w:object>
      </w:r>
      <w:r>
        <w:rPr>
          <w:rFonts w:ascii="Segoe UI" w:hAnsi="Segoe UI" w:cs="Segoe UI"/>
          <w:color w:val="212529"/>
          <w:shd w:val="clear" w:color="auto" w:fill="FFFFFF"/>
        </w:rPr>
        <w:t> hroznů.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O těchto </w:t>
      </w:r>
      <w:r>
        <w:object w:dxaOrig="1440" w:dyaOrig="1440">
          <v:shape id="_x0000_i1041" type="#_x0000_t75" style="width:49.5pt;height:18pt" o:ole="">
            <v:imagedata r:id="rId8" o:title=""/>
          </v:shape>
          <w:control r:id="rId14" w:name="DefaultOcxName5" w:shapeid="_x0000_i1041"/>
        </w:object>
      </w:r>
      <w:r>
        <w:rPr>
          <w:rFonts w:ascii="Segoe UI" w:hAnsi="Segoe UI" w:cs="Segoe UI"/>
          <w:color w:val="212529"/>
          <w:shd w:val="clear" w:color="auto" w:fill="FFFFFF"/>
        </w:rPr>
        <w:t> domech se říká, že v nich straší.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Chtějí vymalovat obývací pokoj </w:t>
      </w:r>
      <w:r>
        <w:object w:dxaOrig="1440" w:dyaOrig="1440">
          <v:shape id="_x0000_i1040" type="#_x0000_t75" style="width:49.5pt;height:18pt" o:ole="">
            <v:imagedata r:id="rId8" o:title=""/>
          </v:shape>
          <w:control r:id="rId15" w:name="DefaultOcxName6" w:shapeid="_x0000_i1040"/>
        </w:object>
      </w:r>
      <w:r>
        <w:rPr>
          <w:rFonts w:ascii="Segoe UI" w:hAnsi="Segoe UI" w:cs="Segoe UI"/>
          <w:color w:val="212529"/>
          <w:shd w:val="clear" w:color="auto" w:fill="FFFFFF"/>
        </w:rPr>
        <w:t> barvami, ale ještě žádné nevybrali.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„Bez vás </w:t>
      </w:r>
      <w:r>
        <w:object w:dxaOrig="1440" w:dyaOrig="1440">
          <v:shape id="_x0000_i1039" type="#_x0000_t75" style="width:49.5pt;height:18pt" o:ole="">
            <v:imagedata r:id="rId8" o:title=""/>
          </v:shape>
          <w:control r:id="rId16" w:name="DefaultOcxName7" w:shapeid="_x0000_i1039"/>
        </w:object>
      </w:r>
      <w:r>
        <w:rPr>
          <w:rFonts w:ascii="Segoe UI" w:hAnsi="Segoe UI" w:cs="Segoe UI"/>
          <w:color w:val="212529"/>
          <w:shd w:val="clear" w:color="auto" w:fill="FFFFFF"/>
        </w:rPr>
        <w:t> nikam nepojedu,“ řekla rázně.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Staví dům se </w:t>
      </w:r>
      <w:r>
        <w:object w:dxaOrig="1440" w:dyaOrig="1440">
          <v:shape id="_x0000_i1038" type="#_x0000_t75" style="width:49.5pt;height:18pt" o:ole="">
            <v:imagedata r:id="rId8" o:title=""/>
          </v:shape>
          <w:control r:id="rId17" w:name="DefaultOcxName8" w:shapeid="_x0000_i1038"/>
        </w:object>
      </w:r>
      <w:r>
        <w:rPr>
          <w:rFonts w:ascii="Segoe UI" w:hAnsi="Segoe UI" w:cs="Segoe UI"/>
          <w:color w:val="212529"/>
          <w:shd w:val="clear" w:color="auto" w:fill="FFFFFF"/>
        </w:rPr>
        <w:t> dětskými pokoji.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V divadle jsme zhlédli hru Sluha </w:t>
      </w:r>
      <w:r>
        <w:object w:dxaOrig="1440" w:dyaOrig="1440">
          <v:shape id="_x0000_i1037" type="#_x0000_t75" style="width:49.5pt;height:18pt" o:ole="">
            <v:imagedata r:id="rId8" o:title=""/>
          </v:shape>
          <w:control r:id="rId18" w:name="DefaultOcxName9" w:shapeid="_x0000_i1037"/>
        </w:object>
      </w:r>
      <w:r>
        <w:rPr>
          <w:rFonts w:ascii="Segoe UI" w:hAnsi="Segoe UI" w:cs="Segoe UI"/>
          <w:color w:val="212529"/>
          <w:shd w:val="clear" w:color="auto" w:fill="FFFFFF"/>
        </w:rPr>
        <w:t>  pánů.</w:t>
      </w:r>
    </w:p>
    <w:sectPr w:rsidR="00F62E99" w:rsidRPr="00F62E99" w:rsidSect="00C6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280"/>
    <w:rsid w:val="008A07A0"/>
    <w:rsid w:val="00953280"/>
    <w:rsid w:val="00C63E00"/>
    <w:rsid w:val="00D4504B"/>
    <w:rsid w:val="00F6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00"/>
  </w:style>
  <w:style w:type="paragraph" w:styleId="Nadpis2">
    <w:name w:val="heading 2"/>
    <w:basedOn w:val="Normln"/>
    <w:link w:val="Nadpis2Char"/>
    <w:uiPriority w:val="9"/>
    <w:qFormat/>
    <w:rsid w:val="00F62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04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62E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rrect">
    <w:name w:val="correct"/>
    <w:basedOn w:val="Standardnpsmoodstavce"/>
    <w:rsid w:val="00F62E99"/>
  </w:style>
  <w:style w:type="character" w:styleId="Siln">
    <w:name w:val="Strong"/>
    <w:basedOn w:val="Standardnpsmoodstavce"/>
    <w:uiPriority w:val="22"/>
    <w:qFormat/>
    <w:rsid w:val="00F62E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130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  <w:div w:id="1548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689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hyperlink" Target="https://www.pravopisne.cz/2011/09/pridavna-jmena-privlastnovaci-2-15/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hyperlink" Target="http://dum.zsamskrovi.cz/cj-test-vy_32_inovace_049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2020-03-18T16:04:00Z</dcterms:created>
  <dcterms:modified xsi:type="dcterms:W3CDTF">2020-03-18T16:41:00Z</dcterms:modified>
</cp:coreProperties>
</file>