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B67" w:rsidRPr="00A237F6" w:rsidRDefault="002F3B0B" w:rsidP="00A237F6">
      <w:pPr>
        <w:jc w:val="center"/>
        <w:rPr>
          <w:b/>
          <w:sz w:val="28"/>
          <w:szCs w:val="28"/>
          <w:u w:val="single"/>
        </w:rPr>
      </w:pPr>
      <w:r w:rsidRPr="00A237F6">
        <w:rPr>
          <w:b/>
          <w:sz w:val="28"/>
          <w:szCs w:val="28"/>
          <w:u w:val="single"/>
        </w:rPr>
        <w:t>ŽIVOT VE MĚSTECH A NA ZÁMCÍCH. NÁSTUP HABSBURKŮ</w:t>
      </w:r>
    </w:p>
    <w:p w:rsidR="00E06F41" w:rsidRPr="00A237F6" w:rsidRDefault="00E06F41">
      <w:pPr>
        <w:rPr>
          <w:sz w:val="26"/>
          <w:szCs w:val="26"/>
        </w:rPr>
      </w:pPr>
      <w:r w:rsidRPr="00A237F6">
        <w:rPr>
          <w:sz w:val="26"/>
          <w:szCs w:val="26"/>
        </w:rPr>
        <w:t>Přečti si učebnici str. 90 – 92</w:t>
      </w:r>
    </w:p>
    <w:p w:rsidR="00E06F41" w:rsidRPr="00A237F6" w:rsidRDefault="00A237F6">
      <w:pPr>
        <w:rPr>
          <w:sz w:val="26"/>
          <w:szCs w:val="26"/>
        </w:rPr>
      </w:pPr>
      <w:r w:rsidRPr="00A237F6">
        <w:rPr>
          <w:sz w:val="26"/>
          <w:szCs w:val="26"/>
        </w:rPr>
        <w:t>Dějiny udatného národa českého:</w:t>
      </w:r>
    </w:p>
    <w:p w:rsidR="00A237F6" w:rsidRPr="00A237F6" w:rsidRDefault="00A237F6">
      <w:pPr>
        <w:rPr>
          <w:sz w:val="26"/>
          <w:szCs w:val="26"/>
        </w:rPr>
      </w:pPr>
      <w:r w:rsidRPr="00A237F6">
        <w:rPr>
          <w:rFonts w:ascii="Arial" w:hAnsi="Arial" w:cs="Arial"/>
          <w:color w:val="030303"/>
          <w:sz w:val="26"/>
          <w:szCs w:val="26"/>
          <w:shd w:val="clear" w:color="auto" w:fill="F9F9F9"/>
        </w:rPr>
        <w:t>Renesance</w:t>
      </w:r>
    </w:p>
    <w:p w:rsidR="002F3B0B" w:rsidRPr="00A237F6" w:rsidRDefault="00E06F41">
      <w:pPr>
        <w:rPr>
          <w:sz w:val="26"/>
          <w:szCs w:val="26"/>
        </w:rPr>
      </w:pPr>
      <w:hyperlink r:id="rId5" w:history="1">
        <w:r w:rsidRPr="00A237F6">
          <w:rPr>
            <w:rStyle w:val="Hypertextovodkaz"/>
            <w:sz w:val="26"/>
            <w:szCs w:val="26"/>
          </w:rPr>
          <w:t>https://www.youtube.com/watch?v=se8TZ9rIBZk&amp;list=PLnplwgXmL676ZF4XY6BrbKpRFABnZExbv&amp;in</w:t>
        </w:r>
        <w:r w:rsidRPr="00A237F6">
          <w:rPr>
            <w:rStyle w:val="Hypertextovodkaz"/>
            <w:sz w:val="26"/>
            <w:szCs w:val="26"/>
          </w:rPr>
          <w:t>d</w:t>
        </w:r>
        <w:r w:rsidRPr="00A237F6">
          <w:rPr>
            <w:rStyle w:val="Hypertextovodkaz"/>
            <w:sz w:val="26"/>
            <w:szCs w:val="26"/>
          </w:rPr>
          <w:t>ex=52</w:t>
        </w:r>
      </w:hyperlink>
    </w:p>
    <w:p w:rsidR="00E06F41" w:rsidRPr="00A237F6" w:rsidRDefault="00E06F41">
      <w:pPr>
        <w:rPr>
          <w:sz w:val="26"/>
          <w:szCs w:val="26"/>
        </w:rPr>
      </w:pPr>
    </w:p>
    <w:p w:rsidR="00E06F41" w:rsidRPr="00A237F6" w:rsidRDefault="00A237F6">
      <w:pPr>
        <w:rPr>
          <w:sz w:val="26"/>
          <w:szCs w:val="26"/>
        </w:rPr>
      </w:pPr>
      <w:r w:rsidRPr="00A237F6">
        <w:rPr>
          <w:rFonts w:ascii="Arial" w:hAnsi="Arial" w:cs="Arial"/>
          <w:color w:val="030303"/>
          <w:sz w:val="26"/>
          <w:szCs w:val="26"/>
          <w:shd w:val="clear" w:color="auto" w:fill="F9F9F9"/>
        </w:rPr>
        <w:t>Nástup Habsburků</w:t>
      </w:r>
    </w:p>
    <w:p w:rsidR="002F3B0B" w:rsidRPr="00A237F6" w:rsidRDefault="002F3B0B">
      <w:pPr>
        <w:rPr>
          <w:sz w:val="26"/>
          <w:szCs w:val="26"/>
        </w:rPr>
      </w:pPr>
      <w:hyperlink r:id="rId6" w:history="1">
        <w:r w:rsidRPr="00A237F6">
          <w:rPr>
            <w:rStyle w:val="Hypertextovodkaz"/>
            <w:sz w:val="26"/>
            <w:szCs w:val="26"/>
          </w:rPr>
          <w:t>https://www.youtube.com/watch?v=9JQCOpNVHpY&amp;list=PLnplwgXmL676ZF4XY6BrbKpRFABn</w:t>
        </w:r>
        <w:r w:rsidRPr="00A237F6">
          <w:rPr>
            <w:rStyle w:val="Hypertextovodkaz"/>
            <w:sz w:val="26"/>
            <w:szCs w:val="26"/>
          </w:rPr>
          <w:t>Z</w:t>
        </w:r>
        <w:r w:rsidRPr="00A237F6">
          <w:rPr>
            <w:rStyle w:val="Hypertextovodkaz"/>
            <w:sz w:val="26"/>
            <w:szCs w:val="26"/>
          </w:rPr>
          <w:t>E</w:t>
        </w:r>
        <w:r w:rsidRPr="00A237F6">
          <w:rPr>
            <w:rStyle w:val="Hypertextovodkaz"/>
            <w:sz w:val="26"/>
            <w:szCs w:val="26"/>
          </w:rPr>
          <w:t>xbv&amp;index=51</w:t>
        </w:r>
      </w:hyperlink>
    </w:p>
    <w:p w:rsidR="002F3B0B" w:rsidRPr="00A237F6" w:rsidRDefault="002F3B0B">
      <w:pPr>
        <w:rPr>
          <w:sz w:val="26"/>
          <w:szCs w:val="26"/>
        </w:rPr>
      </w:pPr>
    </w:p>
    <w:p w:rsidR="00E06F41" w:rsidRPr="00A237F6" w:rsidRDefault="00A237F6">
      <w:pPr>
        <w:rPr>
          <w:sz w:val="26"/>
          <w:szCs w:val="26"/>
        </w:rPr>
      </w:pPr>
      <w:r w:rsidRPr="00A237F6">
        <w:rPr>
          <w:rFonts w:ascii="Arial" w:hAnsi="Arial" w:cs="Arial"/>
          <w:color w:val="030303"/>
          <w:sz w:val="26"/>
          <w:szCs w:val="26"/>
          <w:shd w:val="clear" w:color="auto" w:fill="F9F9F9"/>
        </w:rPr>
        <w:t>Rudolf II</w:t>
      </w:r>
    </w:p>
    <w:p w:rsidR="00E06F41" w:rsidRPr="00A237F6" w:rsidRDefault="00E06F41">
      <w:pPr>
        <w:rPr>
          <w:sz w:val="26"/>
          <w:szCs w:val="26"/>
        </w:rPr>
      </w:pPr>
      <w:hyperlink r:id="rId7" w:history="1">
        <w:r w:rsidRPr="00A237F6">
          <w:rPr>
            <w:rStyle w:val="Hypertextovodkaz"/>
            <w:sz w:val="26"/>
            <w:szCs w:val="26"/>
          </w:rPr>
          <w:t>https://www.youtube.com/watch?v=gQzyhrXLl7s&amp;list=PLnplwgXmL676ZF4XY6BrbKpRFABn</w:t>
        </w:r>
        <w:r w:rsidRPr="00A237F6">
          <w:rPr>
            <w:rStyle w:val="Hypertextovodkaz"/>
            <w:sz w:val="26"/>
            <w:szCs w:val="26"/>
          </w:rPr>
          <w:t>Z</w:t>
        </w:r>
        <w:r w:rsidRPr="00A237F6">
          <w:rPr>
            <w:rStyle w:val="Hypertextovodkaz"/>
            <w:sz w:val="26"/>
            <w:szCs w:val="26"/>
          </w:rPr>
          <w:t>Exbv&amp;index=56</w:t>
        </w:r>
      </w:hyperlink>
    </w:p>
    <w:p w:rsidR="00E06F41" w:rsidRDefault="00E06F41">
      <w:pPr>
        <w:rPr>
          <w:sz w:val="26"/>
          <w:szCs w:val="26"/>
        </w:rPr>
      </w:pPr>
    </w:p>
    <w:p w:rsidR="00240FE5" w:rsidRDefault="004A7EAB">
      <w:r>
        <w:rPr>
          <w:noProof/>
          <w:lang w:eastAsia="cs-CZ"/>
        </w:rPr>
        <w:drawing>
          <wp:inline distT="0" distB="0" distL="0" distR="0">
            <wp:extent cx="5619750" cy="628650"/>
            <wp:effectExtent l="19050" t="0" r="0" b="0"/>
            <wp:docPr id="1" name="obrázek 1" descr="Z_4-45-Vlastiveda-04-2017-dvoustrany-RGB_1600x1200_page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_4-45-Vlastiveda-04-2017-dvoustrany-RGB_1600x1200_page_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FE5" w:rsidRPr="00A237F6" w:rsidRDefault="00240FE5">
      <w:pPr>
        <w:rPr>
          <w:sz w:val="26"/>
          <w:szCs w:val="26"/>
        </w:rPr>
      </w:pPr>
    </w:p>
    <w:p w:rsidR="002F3B0B" w:rsidRPr="005218F1" w:rsidRDefault="00A237F6">
      <w:pPr>
        <w:rPr>
          <w:b/>
          <w:sz w:val="26"/>
          <w:szCs w:val="26"/>
        </w:rPr>
      </w:pPr>
      <w:r w:rsidRPr="005218F1">
        <w:rPr>
          <w:b/>
          <w:sz w:val="26"/>
          <w:szCs w:val="26"/>
        </w:rPr>
        <w:t>Zapiš si do sešitu:</w:t>
      </w:r>
    </w:p>
    <w:p w:rsidR="00EE448F" w:rsidRPr="00EE448F" w:rsidRDefault="00EE448F" w:rsidP="00EE448F">
      <w:pPr>
        <w:jc w:val="center"/>
        <w:rPr>
          <w:sz w:val="26"/>
          <w:szCs w:val="26"/>
          <w:u w:val="single"/>
        </w:rPr>
      </w:pPr>
      <w:r w:rsidRPr="00EE448F">
        <w:rPr>
          <w:sz w:val="26"/>
          <w:szCs w:val="26"/>
        </w:rPr>
        <w:t xml:space="preserve"> </w:t>
      </w:r>
      <w:r w:rsidRPr="00EE448F">
        <w:rPr>
          <w:sz w:val="26"/>
          <w:szCs w:val="26"/>
          <w:u w:val="single"/>
        </w:rPr>
        <w:t>ŽIVOT VE MĚSTECH A NA ZÁMCÍCH. NÁSTUP HABSBURKŮ</w:t>
      </w:r>
    </w:p>
    <w:p w:rsidR="00EE448F" w:rsidRDefault="00EE448F">
      <w:pPr>
        <w:rPr>
          <w:sz w:val="26"/>
          <w:szCs w:val="26"/>
        </w:rPr>
      </w:pPr>
      <w:r>
        <w:rPr>
          <w:sz w:val="26"/>
          <w:szCs w:val="26"/>
        </w:rPr>
        <w:t xml:space="preserve">S nástupem Habsburků na český trůn u nás </w:t>
      </w:r>
      <w:r w:rsidR="002C66CF">
        <w:rPr>
          <w:sz w:val="26"/>
          <w:szCs w:val="26"/>
        </w:rPr>
        <w:t xml:space="preserve">končí </w:t>
      </w:r>
      <w:r>
        <w:rPr>
          <w:sz w:val="26"/>
          <w:szCs w:val="26"/>
        </w:rPr>
        <w:t>středověk a začíná novověk.</w:t>
      </w:r>
    </w:p>
    <w:p w:rsidR="00A237F6" w:rsidRDefault="00EE448F">
      <w:pPr>
        <w:rPr>
          <w:sz w:val="26"/>
          <w:szCs w:val="26"/>
        </w:rPr>
      </w:pPr>
      <w:r>
        <w:rPr>
          <w:sz w:val="26"/>
          <w:szCs w:val="26"/>
        </w:rPr>
        <w:t xml:space="preserve">O život ve městech se starala městská rada tvořená konšely. Ve městech žilo mnoho řemeslníků, kteří se sdružovali do řemeslnických cechů. V řemeslnických dílnách pracovali mistři, učedníci a tovaryši. </w:t>
      </w:r>
    </w:p>
    <w:p w:rsidR="00EE448F" w:rsidRDefault="00EE448F">
      <w:pPr>
        <w:rPr>
          <w:sz w:val="26"/>
          <w:szCs w:val="26"/>
        </w:rPr>
      </w:pPr>
      <w:r>
        <w:rPr>
          <w:sz w:val="26"/>
          <w:szCs w:val="26"/>
        </w:rPr>
        <w:t>Nový životní styl – renesance (znovuzrození) – rozkvět umění a vědy.</w:t>
      </w:r>
    </w:p>
    <w:p w:rsidR="005C6945" w:rsidRDefault="005C6945">
      <w:pPr>
        <w:rPr>
          <w:sz w:val="26"/>
          <w:szCs w:val="26"/>
        </w:rPr>
      </w:pPr>
      <w:r>
        <w:rPr>
          <w:sz w:val="26"/>
          <w:szCs w:val="26"/>
        </w:rPr>
        <w:t>Šlechta staví místo hradů zámky a buduje hospodářské dvory, pivovary, rybníky.</w:t>
      </w:r>
    </w:p>
    <w:p w:rsidR="005C6945" w:rsidRDefault="005C6945">
      <w:pPr>
        <w:rPr>
          <w:sz w:val="26"/>
          <w:szCs w:val="26"/>
        </w:rPr>
      </w:pPr>
    </w:p>
    <w:p w:rsidR="005C6945" w:rsidRPr="00CF3F18" w:rsidRDefault="005C6945">
      <w:pPr>
        <w:rPr>
          <w:b/>
          <w:sz w:val="26"/>
          <w:szCs w:val="26"/>
        </w:rPr>
      </w:pPr>
      <w:r w:rsidRPr="00CF3F18">
        <w:rPr>
          <w:b/>
          <w:sz w:val="26"/>
          <w:szCs w:val="26"/>
        </w:rPr>
        <w:lastRenderedPageBreak/>
        <w:t>Ferdinand I</w:t>
      </w:r>
    </w:p>
    <w:p w:rsidR="005C6945" w:rsidRDefault="005C6945">
      <w:pPr>
        <w:rPr>
          <w:sz w:val="26"/>
          <w:szCs w:val="26"/>
        </w:rPr>
      </w:pPr>
      <w:r>
        <w:rPr>
          <w:sz w:val="26"/>
          <w:szCs w:val="26"/>
        </w:rPr>
        <w:t xml:space="preserve">Českým králem korunován roku 1526. Založil habsburskou říši. </w:t>
      </w:r>
      <w:r w:rsidR="00CF3F18">
        <w:rPr>
          <w:sz w:val="26"/>
          <w:szCs w:val="26"/>
        </w:rPr>
        <w:t>Jeho habsburský rod vládl českým zemím téměř čtyři sta let</w:t>
      </w:r>
      <w:r w:rsidR="00255E44">
        <w:rPr>
          <w:sz w:val="26"/>
          <w:szCs w:val="26"/>
        </w:rPr>
        <w:t xml:space="preserve"> (do roku 1918)</w:t>
      </w:r>
      <w:r w:rsidR="00CF3F18">
        <w:rPr>
          <w:sz w:val="26"/>
          <w:szCs w:val="26"/>
        </w:rPr>
        <w:t xml:space="preserve">. </w:t>
      </w:r>
    </w:p>
    <w:p w:rsidR="00CF3F18" w:rsidRPr="00CF3F18" w:rsidRDefault="00CF3F18">
      <w:pPr>
        <w:rPr>
          <w:b/>
          <w:sz w:val="26"/>
          <w:szCs w:val="26"/>
        </w:rPr>
      </w:pPr>
      <w:r w:rsidRPr="00CF3F18">
        <w:rPr>
          <w:b/>
          <w:sz w:val="26"/>
          <w:szCs w:val="26"/>
        </w:rPr>
        <w:t>Rudolf II</w:t>
      </w:r>
    </w:p>
    <w:p w:rsidR="00CF3F18" w:rsidRDefault="00CF3F18">
      <w:pPr>
        <w:rPr>
          <w:sz w:val="26"/>
          <w:szCs w:val="26"/>
        </w:rPr>
      </w:pPr>
      <w:r>
        <w:rPr>
          <w:sz w:val="26"/>
          <w:szCs w:val="26"/>
        </w:rPr>
        <w:t>Jako jediný z rodu vládl z Prahy. České země se stávají za jeho vlády významným centrem vědy a umění.</w:t>
      </w:r>
      <w:r w:rsidR="00255E44">
        <w:rPr>
          <w:sz w:val="26"/>
          <w:szCs w:val="26"/>
        </w:rPr>
        <w:t xml:space="preserve"> Projevoval se jako samotář a podivín.</w:t>
      </w:r>
    </w:p>
    <w:p w:rsidR="00255E44" w:rsidRDefault="00255E44">
      <w:pPr>
        <w:rPr>
          <w:sz w:val="26"/>
          <w:szCs w:val="26"/>
        </w:rPr>
      </w:pPr>
      <w:r>
        <w:rPr>
          <w:sz w:val="26"/>
          <w:szCs w:val="26"/>
        </w:rPr>
        <w:t xml:space="preserve">Po jeho smrti se stal českým králem jeho bratr </w:t>
      </w:r>
      <w:r w:rsidRPr="00240FE5">
        <w:rPr>
          <w:b/>
          <w:sz w:val="26"/>
          <w:szCs w:val="26"/>
        </w:rPr>
        <w:t>Matyáš</w:t>
      </w:r>
      <w:r>
        <w:rPr>
          <w:sz w:val="26"/>
          <w:szCs w:val="26"/>
        </w:rPr>
        <w:t>. Hlavní sídlo monarchie přenesl zpět do Vídně.</w:t>
      </w:r>
    </w:p>
    <w:p w:rsidR="004B50E4" w:rsidRDefault="004B50E4">
      <w:pPr>
        <w:rPr>
          <w:sz w:val="26"/>
          <w:szCs w:val="26"/>
        </w:rPr>
      </w:pPr>
    </w:p>
    <w:p w:rsidR="004B50E4" w:rsidRPr="005218F1" w:rsidRDefault="004B50E4">
      <w:pPr>
        <w:rPr>
          <w:b/>
          <w:sz w:val="26"/>
          <w:szCs w:val="26"/>
        </w:rPr>
      </w:pPr>
      <w:r w:rsidRPr="005218F1">
        <w:rPr>
          <w:b/>
          <w:sz w:val="26"/>
          <w:szCs w:val="26"/>
        </w:rPr>
        <w:t>Vypracuj pracovní list.</w:t>
      </w:r>
    </w:p>
    <w:p w:rsidR="004B50E4" w:rsidRDefault="002C66CF">
      <w:pPr>
        <w:rPr>
          <w:sz w:val="26"/>
          <w:szCs w:val="26"/>
        </w:rPr>
      </w:pPr>
      <w:r>
        <w:rPr>
          <w:sz w:val="26"/>
          <w:szCs w:val="26"/>
        </w:rPr>
        <w:t>1. Na časovou osu barevně vyznač počátek vlády Habsburků.</w:t>
      </w:r>
    </w:p>
    <w:p w:rsidR="002C66CF" w:rsidRDefault="002C66CF">
      <w:pPr>
        <w:rPr>
          <w:sz w:val="26"/>
          <w:szCs w:val="26"/>
        </w:rPr>
      </w:pPr>
      <w:r>
        <w:rPr>
          <w:noProof/>
          <w:sz w:val="26"/>
          <w:szCs w:val="26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402.65pt;margin-top:12.7pt;width:0;height:14.5pt;z-index:251660288" o:connectortype="straight"/>
        </w:pict>
      </w:r>
      <w:r>
        <w:rPr>
          <w:noProof/>
          <w:sz w:val="26"/>
          <w:szCs w:val="26"/>
          <w:lang w:eastAsia="cs-CZ"/>
        </w:rPr>
        <w:pict>
          <v:shape id="_x0000_s1030" type="#_x0000_t32" style="position:absolute;margin-left:295.65pt;margin-top:12.7pt;width:0;height:14.5pt;z-index:251659264" o:connectortype="straight"/>
        </w:pict>
      </w:r>
      <w:r>
        <w:rPr>
          <w:noProof/>
          <w:sz w:val="26"/>
          <w:szCs w:val="26"/>
          <w:lang w:eastAsia="cs-CZ"/>
        </w:rPr>
        <w:pict>
          <v:shape id="_x0000_s1029" type="#_x0000_t32" style="position:absolute;margin-left:220.15pt;margin-top:12.7pt;width:0;height:14.5pt;z-index:251658240" o:connectortype="straight"/>
        </w:pict>
      </w:r>
      <w:r>
        <w:rPr>
          <w:noProof/>
          <w:sz w:val="26"/>
          <w:szCs w:val="26"/>
          <w:lang w:eastAsia="cs-CZ"/>
        </w:rPr>
        <w:pict>
          <v:shape id="_x0000_s1028" type="#_x0000_t32" style="position:absolute;margin-left:120.65pt;margin-top:12.7pt;width:0;height:14.5pt;z-index:251657216" o:connectortype="straight"/>
        </w:pict>
      </w:r>
      <w:r>
        <w:rPr>
          <w:noProof/>
          <w:sz w:val="26"/>
          <w:szCs w:val="26"/>
          <w:lang w:eastAsia="cs-CZ"/>
        </w:rPr>
        <w:pict>
          <v:shape id="_x0000_s1027" type="#_x0000_t32" style="position:absolute;margin-left:9.65pt;margin-top:12.7pt;width:0;height:14.5pt;z-index:251656192" o:connectortype="straight"/>
        </w:pict>
      </w:r>
      <w:r>
        <w:rPr>
          <w:noProof/>
          <w:sz w:val="26"/>
          <w:szCs w:val="26"/>
          <w:lang w:eastAsia="cs-CZ"/>
        </w:rPr>
        <w:pict>
          <v:shape id="_x0000_s1026" type="#_x0000_t32" style="position:absolute;margin-left:3.15pt;margin-top:20.2pt;width:432.5pt;height:1pt;flip:y;z-index:251655168" o:connectortype="straight"/>
        </w:pict>
      </w:r>
    </w:p>
    <w:p w:rsidR="004B50E4" w:rsidRDefault="004B50E4">
      <w:pPr>
        <w:rPr>
          <w:sz w:val="26"/>
          <w:szCs w:val="26"/>
        </w:rPr>
      </w:pPr>
    </w:p>
    <w:p w:rsidR="005C6945" w:rsidRDefault="002C66CF">
      <w:pPr>
        <w:rPr>
          <w:sz w:val="26"/>
          <w:szCs w:val="26"/>
        </w:rPr>
      </w:pPr>
      <w:r>
        <w:rPr>
          <w:sz w:val="26"/>
          <w:szCs w:val="26"/>
        </w:rPr>
        <w:t>1450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1500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1550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1600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1650</w:t>
      </w:r>
    </w:p>
    <w:p w:rsidR="00EE448F" w:rsidRDefault="00EE448F">
      <w:pPr>
        <w:rPr>
          <w:sz w:val="26"/>
          <w:szCs w:val="26"/>
        </w:rPr>
      </w:pPr>
    </w:p>
    <w:p w:rsidR="002C66CF" w:rsidRDefault="002C66CF">
      <w:pPr>
        <w:rPr>
          <w:sz w:val="26"/>
          <w:szCs w:val="26"/>
        </w:rPr>
      </w:pPr>
    </w:p>
    <w:p w:rsidR="002C66CF" w:rsidRDefault="002C66CF">
      <w:pPr>
        <w:rPr>
          <w:sz w:val="26"/>
          <w:szCs w:val="26"/>
        </w:rPr>
      </w:pPr>
      <w:r>
        <w:rPr>
          <w:sz w:val="26"/>
          <w:szCs w:val="26"/>
        </w:rPr>
        <w:t>2. Vyber správná tvrzení. Nesprávná tvrzení škrtni.</w:t>
      </w:r>
    </w:p>
    <w:p w:rsidR="002C66CF" w:rsidRDefault="00D60586">
      <w:pPr>
        <w:rPr>
          <w:sz w:val="26"/>
          <w:szCs w:val="26"/>
        </w:rPr>
      </w:pPr>
      <w:r>
        <w:rPr>
          <w:sz w:val="26"/>
          <w:szCs w:val="26"/>
        </w:rPr>
        <w:t xml:space="preserve">Konec středověku </w:t>
      </w:r>
      <w:r w:rsidR="002C66CF">
        <w:rPr>
          <w:sz w:val="26"/>
          <w:szCs w:val="26"/>
        </w:rPr>
        <w:t>a začátek novověku se u nás datuje do ob</w:t>
      </w:r>
      <w:r>
        <w:rPr>
          <w:sz w:val="26"/>
          <w:szCs w:val="26"/>
        </w:rPr>
        <w:t>dobí, kdy na český trůn dosedli:</w:t>
      </w:r>
    </w:p>
    <w:p w:rsidR="00D60586" w:rsidRDefault="00D60586" w:rsidP="00D60586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Habsburkové</w:t>
      </w:r>
    </w:p>
    <w:p w:rsidR="00D60586" w:rsidRDefault="00D60586" w:rsidP="00D60586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Lucemburkové</w:t>
      </w:r>
    </w:p>
    <w:p w:rsidR="00D60586" w:rsidRDefault="00D60586" w:rsidP="00D60586">
      <w:pPr>
        <w:rPr>
          <w:sz w:val="26"/>
          <w:szCs w:val="26"/>
        </w:rPr>
      </w:pPr>
    </w:p>
    <w:p w:rsidR="00D60586" w:rsidRDefault="00D60586" w:rsidP="00D60586">
      <w:pPr>
        <w:rPr>
          <w:sz w:val="26"/>
          <w:szCs w:val="26"/>
        </w:rPr>
      </w:pPr>
      <w:r>
        <w:rPr>
          <w:sz w:val="26"/>
          <w:szCs w:val="26"/>
        </w:rPr>
        <w:t>Bylo to období:</w:t>
      </w:r>
    </w:p>
    <w:p w:rsidR="00D60586" w:rsidRDefault="00D60586" w:rsidP="00D60586">
      <w:pPr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pokroku</w:t>
      </w:r>
    </w:p>
    <w:p w:rsidR="00D60586" w:rsidRDefault="00D60586" w:rsidP="00D60586">
      <w:pPr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úpadku</w:t>
      </w:r>
    </w:p>
    <w:p w:rsidR="00D60586" w:rsidRDefault="00D60586" w:rsidP="00D60586">
      <w:pPr>
        <w:rPr>
          <w:sz w:val="26"/>
          <w:szCs w:val="26"/>
        </w:rPr>
      </w:pPr>
    </w:p>
    <w:p w:rsidR="00D60586" w:rsidRDefault="00D60586" w:rsidP="00D60586">
      <w:pPr>
        <w:rPr>
          <w:sz w:val="26"/>
          <w:szCs w:val="26"/>
        </w:rPr>
      </w:pPr>
      <w:r>
        <w:rPr>
          <w:sz w:val="26"/>
          <w:szCs w:val="26"/>
        </w:rPr>
        <w:t>Tím se měnil pohled na svět i na:</w:t>
      </w:r>
    </w:p>
    <w:p w:rsidR="00D60586" w:rsidRDefault="00D60586" w:rsidP="00D60586">
      <w:pPr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>člověka</w:t>
      </w:r>
    </w:p>
    <w:p w:rsidR="00D60586" w:rsidRDefault="00D60586" w:rsidP="00D60586">
      <w:pPr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domácí zvířata</w:t>
      </w:r>
    </w:p>
    <w:p w:rsidR="00D60586" w:rsidRDefault="00D60586" w:rsidP="00D60586">
      <w:pPr>
        <w:rPr>
          <w:sz w:val="26"/>
          <w:szCs w:val="26"/>
        </w:rPr>
      </w:pPr>
    </w:p>
    <w:p w:rsidR="00D60586" w:rsidRDefault="00D60586" w:rsidP="00D60586">
      <w:pPr>
        <w:rPr>
          <w:sz w:val="26"/>
          <w:szCs w:val="26"/>
        </w:rPr>
      </w:pPr>
      <w:r>
        <w:rPr>
          <w:sz w:val="26"/>
          <w:szCs w:val="26"/>
        </w:rPr>
        <w:t>3. Vyznač správnou odpověď. Z písmen slož tajenku.</w:t>
      </w:r>
    </w:p>
    <w:p w:rsidR="00D60586" w:rsidRDefault="00D60586" w:rsidP="00D60586">
      <w:pPr>
        <w:rPr>
          <w:sz w:val="26"/>
          <w:szCs w:val="26"/>
        </w:rPr>
      </w:pPr>
      <w:r>
        <w:rPr>
          <w:sz w:val="26"/>
          <w:szCs w:val="26"/>
        </w:rPr>
        <w:t>Co je mladší?</w:t>
      </w:r>
    </w:p>
    <w:p w:rsidR="00D60586" w:rsidRDefault="00D60586" w:rsidP="00D60586">
      <w:pPr>
        <w:rPr>
          <w:sz w:val="26"/>
          <w:szCs w:val="26"/>
        </w:rPr>
      </w:pPr>
      <w:r>
        <w:rPr>
          <w:sz w:val="26"/>
          <w:szCs w:val="26"/>
        </w:rPr>
        <w:t>R. skříň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P. truhla</w:t>
      </w:r>
    </w:p>
    <w:p w:rsidR="00D60586" w:rsidRDefault="00D60586" w:rsidP="00D60586">
      <w:pPr>
        <w:rPr>
          <w:sz w:val="26"/>
          <w:szCs w:val="26"/>
        </w:rPr>
      </w:pPr>
    </w:p>
    <w:p w:rsidR="00D60586" w:rsidRDefault="00D60586" w:rsidP="00D60586">
      <w:pPr>
        <w:rPr>
          <w:sz w:val="26"/>
          <w:szCs w:val="26"/>
        </w:rPr>
      </w:pPr>
      <w:r>
        <w:rPr>
          <w:sz w:val="26"/>
          <w:szCs w:val="26"/>
        </w:rPr>
        <w:t>Znaky uměleckého slohu zvaného renesance jsou:</w:t>
      </w:r>
    </w:p>
    <w:p w:rsidR="00D60586" w:rsidRDefault="00D60586" w:rsidP="00D60586">
      <w:pPr>
        <w:rPr>
          <w:sz w:val="26"/>
          <w:szCs w:val="26"/>
        </w:rPr>
      </w:pPr>
      <w:r>
        <w:rPr>
          <w:sz w:val="26"/>
          <w:szCs w:val="26"/>
        </w:rPr>
        <w:t xml:space="preserve">A. hrady, silné zdi, obrana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E. kašna, arkáda, pohodlí</w:t>
      </w:r>
    </w:p>
    <w:p w:rsidR="00D60586" w:rsidRDefault="00D60586" w:rsidP="00D60586">
      <w:pPr>
        <w:rPr>
          <w:sz w:val="26"/>
          <w:szCs w:val="26"/>
        </w:rPr>
      </w:pPr>
    </w:p>
    <w:p w:rsidR="00D60586" w:rsidRDefault="00D60586" w:rsidP="00D60586">
      <w:pPr>
        <w:rPr>
          <w:sz w:val="26"/>
          <w:szCs w:val="26"/>
        </w:rPr>
      </w:pPr>
      <w:r>
        <w:rPr>
          <w:sz w:val="26"/>
          <w:szCs w:val="26"/>
        </w:rPr>
        <w:t>Nejmladší část příboru je:</w:t>
      </w:r>
    </w:p>
    <w:p w:rsidR="00D60586" w:rsidRDefault="00D60586" w:rsidP="00D60586">
      <w:pPr>
        <w:rPr>
          <w:sz w:val="26"/>
          <w:szCs w:val="26"/>
        </w:rPr>
      </w:pPr>
      <w:r>
        <w:rPr>
          <w:sz w:val="26"/>
          <w:szCs w:val="26"/>
        </w:rPr>
        <w:t>A. nůž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N. vidlička</w:t>
      </w:r>
    </w:p>
    <w:p w:rsidR="00D60586" w:rsidRDefault="00D60586" w:rsidP="00D60586">
      <w:pPr>
        <w:rPr>
          <w:sz w:val="26"/>
          <w:szCs w:val="26"/>
        </w:rPr>
      </w:pPr>
    </w:p>
    <w:p w:rsidR="00D60586" w:rsidRDefault="00D60586" w:rsidP="00D60586">
      <w:pPr>
        <w:rPr>
          <w:sz w:val="26"/>
          <w:szCs w:val="26"/>
        </w:rPr>
      </w:pPr>
      <w:r>
        <w:rPr>
          <w:sz w:val="26"/>
          <w:szCs w:val="26"/>
        </w:rPr>
        <w:t>Císař Rudolf II. si za svoje sídlo zvolil:</w:t>
      </w:r>
    </w:p>
    <w:p w:rsidR="00D60586" w:rsidRDefault="00D60586" w:rsidP="00D60586">
      <w:pPr>
        <w:rPr>
          <w:sz w:val="26"/>
          <w:szCs w:val="26"/>
        </w:rPr>
      </w:pPr>
      <w:r>
        <w:rPr>
          <w:sz w:val="26"/>
          <w:szCs w:val="26"/>
        </w:rPr>
        <w:t>E. Prahu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A. Budapešť</w:t>
      </w:r>
    </w:p>
    <w:p w:rsidR="00D60586" w:rsidRDefault="00D60586" w:rsidP="00D60586">
      <w:pPr>
        <w:rPr>
          <w:sz w:val="26"/>
          <w:szCs w:val="26"/>
        </w:rPr>
      </w:pPr>
    </w:p>
    <w:p w:rsidR="00D60586" w:rsidRDefault="00D60586" w:rsidP="00D60586">
      <w:pPr>
        <w:rPr>
          <w:sz w:val="26"/>
          <w:szCs w:val="26"/>
        </w:rPr>
      </w:pPr>
      <w:r>
        <w:rPr>
          <w:sz w:val="26"/>
          <w:szCs w:val="26"/>
        </w:rPr>
        <w:t>Hliněný obr byl:</w:t>
      </w:r>
    </w:p>
    <w:p w:rsidR="00D60586" w:rsidRDefault="00D60586" w:rsidP="00D60586">
      <w:pPr>
        <w:rPr>
          <w:sz w:val="26"/>
          <w:szCs w:val="26"/>
        </w:rPr>
      </w:pPr>
      <w:r>
        <w:rPr>
          <w:sz w:val="26"/>
          <w:szCs w:val="26"/>
        </w:rPr>
        <w:t>S. golem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T. Goliáš</w:t>
      </w:r>
    </w:p>
    <w:p w:rsidR="00D60586" w:rsidRDefault="00D60586" w:rsidP="00D60586">
      <w:pPr>
        <w:rPr>
          <w:sz w:val="26"/>
          <w:szCs w:val="26"/>
        </w:rPr>
      </w:pPr>
    </w:p>
    <w:p w:rsidR="00D60586" w:rsidRDefault="00D60586" w:rsidP="00D60586">
      <w:pPr>
        <w:rPr>
          <w:sz w:val="26"/>
          <w:szCs w:val="26"/>
        </w:rPr>
      </w:pPr>
      <w:r>
        <w:rPr>
          <w:sz w:val="26"/>
          <w:szCs w:val="26"/>
        </w:rPr>
        <w:t>Cechy jsou sdružení:</w:t>
      </w:r>
    </w:p>
    <w:p w:rsidR="00D60586" w:rsidRDefault="00D60586" w:rsidP="00D60586">
      <w:pPr>
        <w:rPr>
          <w:sz w:val="26"/>
          <w:szCs w:val="26"/>
        </w:rPr>
      </w:pPr>
      <w:r>
        <w:rPr>
          <w:sz w:val="26"/>
          <w:szCs w:val="26"/>
        </w:rPr>
        <w:t xml:space="preserve">A. řemeslníků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E. šlechticů</w:t>
      </w:r>
    </w:p>
    <w:p w:rsidR="00D60586" w:rsidRDefault="00D60586" w:rsidP="00D60586">
      <w:pPr>
        <w:rPr>
          <w:sz w:val="26"/>
          <w:szCs w:val="26"/>
        </w:rPr>
      </w:pPr>
    </w:p>
    <w:p w:rsidR="00D60586" w:rsidRDefault="00D60586" w:rsidP="00D60586">
      <w:pPr>
        <w:rPr>
          <w:sz w:val="26"/>
          <w:szCs w:val="26"/>
        </w:rPr>
      </w:pPr>
      <w:r>
        <w:rPr>
          <w:sz w:val="26"/>
          <w:szCs w:val="26"/>
        </w:rPr>
        <w:t>Arkády jsou:</w:t>
      </w:r>
    </w:p>
    <w:p w:rsidR="00D60586" w:rsidRDefault="00D60586" w:rsidP="00D60586">
      <w:pPr>
        <w:rPr>
          <w:sz w:val="26"/>
          <w:szCs w:val="26"/>
        </w:rPr>
      </w:pPr>
      <w:r>
        <w:rPr>
          <w:sz w:val="26"/>
          <w:szCs w:val="26"/>
        </w:rPr>
        <w:t>M. ozdoby oken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N. řada oblouků mezi sloupy</w:t>
      </w:r>
    </w:p>
    <w:p w:rsidR="00D60586" w:rsidRDefault="00D60586" w:rsidP="00D60586">
      <w:pPr>
        <w:rPr>
          <w:sz w:val="26"/>
          <w:szCs w:val="26"/>
        </w:rPr>
      </w:pPr>
    </w:p>
    <w:p w:rsidR="00D60586" w:rsidRDefault="00D60586" w:rsidP="00D60586">
      <w:pPr>
        <w:rPr>
          <w:sz w:val="26"/>
          <w:szCs w:val="26"/>
        </w:rPr>
      </w:pPr>
      <w:r>
        <w:rPr>
          <w:sz w:val="26"/>
          <w:szCs w:val="26"/>
        </w:rPr>
        <w:t>Kvalitní stříbrné mince se nazývají:</w:t>
      </w:r>
    </w:p>
    <w:p w:rsidR="00D60586" w:rsidRDefault="00D60586" w:rsidP="00D60586">
      <w:pPr>
        <w:rPr>
          <w:sz w:val="26"/>
          <w:szCs w:val="26"/>
        </w:rPr>
      </w:pPr>
      <w:r>
        <w:rPr>
          <w:sz w:val="26"/>
          <w:szCs w:val="26"/>
        </w:rPr>
        <w:lastRenderedPageBreak/>
        <w:t>D. dolary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C. tolary</w:t>
      </w:r>
    </w:p>
    <w:p w:rsidR="00D60586" w:rsidRDefault="00D60586" w:rsidP="00D60586">
      <w:pPr>
        <w:rPr>
          <w:sz w:val="26"/>
          <w:szCs w:val="26"/>
        </w:rPr>
      </w:pPr>
    </w:p>
    <w:p w:rsidR="00D60586" w:rsidRDefault="00D60586" w:rsidP="00D60586">
      <w:pPr>
        <w:rPr>
          <w:sz w:val="26"/>
          <w:szCs w:val="26"/>
        </w:rPr>
      </w:pPr>
      <w:r>
        <w:rPr>
          <w:sz w:val="26"/>
          <w:szCs w:val="26"/>
        </w:rPr>
        <w:t>Nejvíce rybníků vzniklo na panství Rožmberků (pomůže ti mapa):</w:t>
      </w:r>
    </w:p>
    <w:p w:rsidR="00D60586" w:rsidRDefault="00D60586" w:rsidP="00D60586">
      <w:pPr>
        <w:rPr>
          <w:sz w:val="26"/>
          <w:szCs w:val="26"/>
        </w:rPr>
      </w:pPr>
      <w:r>
        <w:rPr>
          <w:sz w:val="26"/>
          <w:szCs w:val="26"/>
        </w:rPr>
        <w:t>E. v jižních Čechách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A. v severních Čechách</w:t>
      </w:r>
    </w:p>
    <w:p w:rsidR="00D60586" w:rsidRDefault="00D60586" w:rsidP="00D60586">
      <w:pPr>
        <w:rPr>
          <w:sz w:val="26"/>
          <w:szCs w:val="26"/>
        </w:rPr>
      </w:pPr>
    </w:p>
    <w:p w:rsidR="00D60586" w:rsidRDefault="00D60586" w:rsidP="00D60586">
      <w:pPr>
        <w:rPr>
          <w:sz w:val="26"/>
          <w:szCs w:val="26"/>
        </w:rPr>
      </w:pPr>
      <w:r>
        <w:rPr>
          <w:sz w:val="26"/>
          <w:szCs w:val="26"/>
        </w:rPr>
        <w:t>Tajenka: Umění po nástupu Habsburků na český trůn ovládla____________________.</w:t>
      </w:r>
    </w:p>
    <w:p w:rsidR="00255E44" w:rsidRDefault="00255E44" w:rsidP="00D60586">
      <w:pPr>
        <w:rPr>
          <w:sz w:val="26"/>
          <w:szCs w:val="26"/>
        </w:rPr>
      </w:pPr>
    </w:p>
    <w:p w:rsidR="00255E44" w:rsidRDefault="00255E44" w:rsidP="00D60586">
      <w:pPr>
        <w:rPr>
          <w:sz w:val="26"/>
          <w:szCs w:val="26"/>
        </w:rPr>
      </w:pPr>
      <w:r>
        <w:rPr>
          <w:sz w:val="26"/>
          <w:szCs w:val="26"/>
        </w:rPr>
        <w:t>4. Seřaď panovníky podle pořadí, ve kterém usedali na český královský trůn.</w:t>
      </w:r>
    </w:p>
    <w:p w:rsidR="00255E44" w:rsidRDefault="00255E44" w:rsidP="00D60586">
      <w:pPr>
        <w:rPr>
          <w:sz w:val="26"/>
          <w:szCs w:val="26"/>
        </w:rPr>
      </w:pPr>
      <w:r>
        <w:rPr>
          <w:sz w:val="26"/>
          <w:szCs w:val="26"/>
        </w:rPr>
        <w:t>Habsburkové, Přemyslovci, Lucemburkové, Jagellonci, Jiří z Poděbrad</w:t>
      </w:r>
    </w:p>
    <w:p w:rsidR="00255E44" w:rsidRDefault="00255E44" w:rsidP="00D60586">
      <w:pPr>
        <w:rPr>
          <w:sz w:val="26"/>
          <w:szCs w:val="26"/>
        </w:rPr>
      </w:pPr>
    </w:p>
    <w:p w:rsidR="00255E44" w:rsidRDefault="00255E44" w:rsidP="00D60586">
      <w:pPr>
        <w:rPr>
          <w:sz w:val="26"/>
          <w:szCs w:val="26"/>
        </w:rPr>
      </w:pPr>
    </w:p>
    <w:p w:rsidR="00255E44" w:rsidRPr="00240FE5" w:rsidRDefault="00255E44" w:rsidP="00D60586">
      <w:pPr>
        <w:rPr>
          <w:b/>
          <w:sz w:val="26"/>
          <w:szCs w:val="26"/>
        </w:rPr>
      </w:pPr>
      <w:r w:rsidRPr="00240FE5">
        <w:rPr>
          <w:b/>
          <w:sz w:val="26"/>
          <w:szCs w:val="26"/>
        </w:rPr>
        <w:t>Prohlédni si obrázky</w:t>
      </w:r>
    </w:p>
    <w:p w:rsidR="00240FE5" w:rsidRDefault="004A7EAB" w:rsidP="00D60586">
      <w:pPr>
        <w:rPr>
          <w:sz w:val="26"/>
          <w:szCs w:val="26"/>
        </w:rPr>
      </w:pPr>
      <w:r>
        <w:rPr>
          <w:noProof/>
          <w:lang w:eastAsia="cs-CZ"/>
        </w:rPr>
        <w:drawing>
          <wp:inline distT="0" distB="0" distL="0" distR="0">
            <wp:extent cx="1936750" cy="2425700"/>
            <wp:effectExtent l="19050" t="0" r="6350" b="0"/>
            <wp:docPr id="2" name="obrázek 2" descr="vl4dej_uc_1600x1200_page_22_text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l4dej_uc_1600x1200_page_22_text_00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44" w:rsidRDefault="004A7EAB" w:rsidP="00D60586">
      <w:pPr>
        <w:rPr>
          <w:sz w:val="26"/>
          <w:szCs w:val="26"/>
        </w:rPr>
      </w:pPr>
      <w:r>
        <w:rPr>
          <w:noProof/>
          <w:lang w:eastAsia="cs-CZ"/>
        </w:rPr>
        <w:drawing>
          <wp:inline distT="0" distB="0" distL="0" distR="0">
            <wp:extent cx="3536950" cy="2127250"/>
            <wp:effectExtent l="19050" t="0" r="6350" b="0"/>
            <wp:docPr id="3" name="obrázek 3" descr="zamek_litomys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mek_litomys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44" w:rsidRDefault="004A7EAB" w:rsidP="00D60586">
      <w:pPr>
        <w:rPr>
          <w:sz w:val="26"/>
          <w:szCs w:val="26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841750" cy="2819400"/>
            <wp:effectExtent l="19050" t="0" r="6350" b="0"/>
            <wp:docPr id="4" name="obrázek 4" descr="vl4dej_uc_1600x1200_page_22_text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l4dej_uc_1600x1200_page_22_text_00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44" w:rsidRDefault="004A7EAB" w:rsidP="00D60586">
      <w:pPr>
        <w:rPr>
          <w:sz w:val="26"/>
          <w:szCs w:val="26"/>
        </w:rPr>
      </w:pPr>
      <w:r>
        <w:rPr>
          <w:noProof/>
          <w:lang w:eastAsia="cs-CZ"/>
        </w:rPr>
        <w:drawing>
          <wp:inline distT="0" distB="0" distL="0" distR="0">
            <wp:extent cx="2686050" cy="2222500"/>
            <wp:effectExtent l="19050" t="0" r="0" b="0"/>
            <wp:docPr id="5" name="obrázek 5" descr="vl4dej_uc_1600x1200_page_22_text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l4dej_uc_1600x1200_page_22_text_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44" w:rsidRDefault="00255E44" w:rsidP="00D60586">
      <w:pPr>
        <w:rPr>
          <w:sz w:val="26"/>
          <w:szCs w:val="26"/>
        </w:rPr>
      </w:pPr>
    </w:p>
    <w:p w:rsidR="00267592" w:rsidRDefault="00267592" w:rsidP="00D60586">
      <w:pPr>
        <w:rPr>
          <w:sz w:val="26"/>
          <w:szCs w:val="26"/>
        </w:rPr>
      </w:pPr>
    </w:p>
    <w:p w:rsidR="00267592" w:rsidRDefault="00267592" w:rsidP="00D60586">
      <w:pPr>
        <w:rPr>
          <w:sz w:val="26"/>
          <w:szCs w:val="26"/>
        </w:rPr>
      </w:pPr>
    </w:p>
    <w:p w:rsidR="00267592" w:rsidRDefault="00267592" w:rsidP="00D60586">
      <w:pPr>
        <w:rPr>
          <w:sz w:val="26"/>
          <w:szCs w:val="26"/>
        </w:rPr>
      </w:pPr>
    </w:p>
    <w:p w:rsidR="00267592" w:rsidRDefault="00267592" w:rsidP="00D60586">
      <w:pPr>
        <w:rPr>
          <w:sz w:val="26"/>
          <w:szCs w:val="26"/>
        </w:rPr>
      </w:pPr>
    </w:p>
    <w:p w:rsidR="00267592" w:rsidRDefault="00267592" w:rsidP="00D60586">
      <w:pPr>
        <w:rPr>
          <w:sz w:val="26"/>
          <w:szCs w:val="26"/>
        </w:rPr>
      </w:pPr>
    </w:p>
    <w:p w:rsidR="00267592" w:rsidRDefault="00267592" w:rsidP="00D60586">
      <w:pPr>
        <w:rPr>
          <w:sz w:val="26"/>
          <w:szCs w:val="26"/>
        </w:rPr>
      </w:pPr>
    </w:p>
    <w:p w:rsidR="00267592" w:rsidRDefault="00267592" w:rsidP="00D60586">
      <w:pPr>
        <w:rPr>
          <w:sz w:val="26"/>
          <w:szCs w:val="26"/>
        </w:rPr>
      </w:pPr>
    </w:p>
    <w:p w:rsidR="00267592" w:rsidRDefault="00267592" w:rsidP="00D60586">
      <w:pPr>
        <w:rPr>
          <w:sz w:val="26"/>
          <w:szCs w:val="26"/>
        </w:rPr>
      </w:pPr>
    </w:p>
    <w:p w:rsidR="00267592" w:rsidRDefault="00267592" w:rsidP="00D60586">
      <w:pPr>
        <w:rPr>
          <w:sz w:val="26"/>
          <w:szCs w:val="26"/>
        </w:rPr>
      </w:pPr>
    </w:p>
    <w:p w:rsidR="00267592" w:rsidRPr="00267592" w:rsidRDefault="00267592" w:rsidP="00267592">
      <w:pPr>
        <w:rPr>
          <w:sz w:val="26"/>
          <w:szCs w:val="26"/>
        </w:rPr>
      </w:pPr>
      <w:r>
        <w:rPr>
          <w:sz w:val="26"/>
          <w:szCs w:val="26"/>
        </w:rPr>
        <w:lastRenderedPageBreak/>
        <w:t>5.</w:t>
      </w:r>
      <w:r w:rsidRPr="00267592">
        <w:rPr>
          <w:sz w:val="26"/>
          <w:szCs w:val="26"/>
        </w:rPr>
        <w:t xml:space="preserve"> Vylušti křížovku </w:t>
      </w:r>
    </w:p>
    <w:tbl>
      <w:tblPr>
        <w:tblW w:w="10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3"/>
        <w:gridCol w:w="513"/>
        <w:gridCol w:w="513"/>
        <w:gridCol w:w="513"/>
        <w:gridCol w:w="514"/>
        <w:gridCol w:w="514"/>
        <w:gridCol w:w="766"/>
        <w:gridCol w:w="514"/>
        <w:gridCol w:w="514"/>
        <w:gridCol w:w="514"/>
        <w:gridCol w:w="766"/>
        <w:gridCol w:w="514"/>
        <w:gridCol w:w="514"/>
        <w:gridCol w:w="514"/>
        <w:gridCol w:w="514"/>
        <w:gridCol w:w="766"/>
        <w:gridCol w:w="514"/>
        <w:gridCol w:w="514"/>
      </w:tblGrid>
      <w:tr w:rsidR="00902970" w:rsidTr="00902970">
        <w:trPr>
          <w:trHeight w:val="77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766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766" w:type="dxa"/>
            <w:shd w:val="clear" w:color="auto" w:fill="D9D9D9"/>
          </w:tcPr>
          <w:p w:rsidR="00267592" w:rsidRDefault="00267592" w:rsidP="00902970"/>
        </w:tc>
        <w:tc>
          <w:tcPr>
            <w:tcW w:w="514" w:type="dxa"/>
            <w:tcBorders>
              <w:top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</w:tr>
      <w:tr w:rsidR="00902970" w:rsidTr="00902970">
        <w:trPr>
          <w:trHeight w:val="77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766" w:type="dxa"/>
            <w:tcBorders>
              <w:left w:val="nil"/>
              <w:bottom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766" w:type="dxa"/>
            <w:shd w:val="clear" w:color="auto" w:fill="D9D9D9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514" w:type="dxa"/>
            <w:tcBorders>
              <w:top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right w:val="nil"/>
            </w:tcBorders>
          </w:tcPr>
          <w:p w:rsidR="00267592" w:rsidRDefault="00267592" w:rsidP="00902970"/>
        </w:tc>
        <w:tc>
          <w:tcPr>
            <w:tcW w:w="766" w:type="dxa"/>
            <w:tcBorders>
              <w:top w:val="nil"/>
              <w:left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</w:tr>
      <w:tr w:rsidR="00902970" w:rsidTr="00902970">
        <w:trPr>
          <w:trHeight w:val="77"/>
        </w:trPr>
        <w:tc>
          <w:tcPr>
            <w:tcW w:w="513" w:type="dxa"/>
            <w:tcBorders>
              <w:top w:val="nil"/>
              <w:left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right w:val="nil"/>
            </w:tcBorders>
          </w:tcPr>
          <w:p w:rsidR="00267592" w:rsidRDefault="00267592" w:rsidP="00902970"/>
        </w:tc>
        <w:tc>
          <w:tcPr>
            <w:tcW w:w="766" w:type="dxa"/>
            <w:tcBorders>
              <w:top w:val="nil"/>
              <w:left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</w:tcBorders>
          </w:tcPr>
          <w:p w:rsidR="00267592" w:rsidRDefault="00267592" w:rsidP="00902970"/>
        </w:tc>
        <w:tc>
          <w:tcPr>
            <w:tcW w:w="766" w:type="dxa"/>
            <w:shd w:val="clear" w:color="auto" w:fill="D9D9D9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766" w:type="dxa"/>
          </w:tcPr>
          <w:p w:rsidR="00267592" w:rsidRDefault="00267592" w:rsidP="00902970"/>
        </w:tc>
        <w:tc>
          <w:tcPr>
            <w:tcW w:w="514" w:type="dxa"/>
            <w:tcBorders>
              <w:top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right w:val="nil"/>
            </w:tcBorders>
          </w:tcPr>
          <w:p w:rsidR="00267592" w:rsidRDefault="00267592" w:rsidP="00902970"/>
        </w:tc>
      </w:tr>
      <w:tr w:rsidR="00902970" w:rsidTr="00902970">
        <w:trPr>
          <w:trHeight w:val="77"/>
        </w:trPr>
        <w:tc>
          <w:tcPr>
            <w:tcW w:w="513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3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3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3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766" w:type="dxa"/>
          </w:tcPr>
          <w:p w:rsidR="00267592" w:rsidRDefault="00267592" w:rsidP="00267592">
            <w:pPr>
              <w:jc w:val="center"/>
            </w:pPr>
            <w:r>
              <w:t>X</w:t>
            </w:r>
          </w:p>
        </w:tc>
        <w:tc>
          <w:tcPr>
            <w:tcW w:w="514" w:type="dxa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766" w:type="dxa"/>
            <w:shd w:val="clear" w:color="auto" w:fill="D9D9D9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766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</w:tr>
      <w:tr w:rsidR="00902970" w:rsidTr="00902970">
        <w:trPr>
          <w:trHeight w:val="77"/>
        </w:trPr>
        <w:tc>
          <w:tcPr>
            <w:tcW w:w="513" w:type="dxa"/>
            <w:tcBorders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  <w:bottom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766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766" w:type="dxa"/>
            <w:shd w:val="clear" w:color="auto" w:fill="D9D9D9"/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nil"/>
              <w:right w:val="nil"/>
            </w:tcBorders>
          </w:tcPr>
          <w:p w:rsidR="00267592" w:rsidRDefault="00267592" w:rsidP="00902970"/>
        </w:tc>
        <w:tc>
          <w:tcPr>
            <w:tcW w:w="766" w:type="dxa"/>
            <w:tcBorders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  <w:bottom w:val="nil"/>
              <w:right w:val="nil"/>
            </w:tcBorders>
          </w:tcPr>
          <w:p w:rsidR="00267592" w:rsidRDefault="00267592" w:rsidP="00902970"/>
        </w:tc>
      </w:tr>
      <w:tr w:rsidR="00902970" w:rsidTr="00902970">
        <w:trPr>
          <w:trHeight w:val="77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766" w:type="dxa"/>
            <w:tcBorders>
              <w:left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</w:tcBorders>
          </w:tcPr>
          <w:p w:rsidR="00267592" w:rsidRDefault="00267592" w:rsidP="00902970"/>
        </w:tc>
        <w:tc>
          <w:tcPr>
            <w:tcW w:w="766" w:type="dxa"/>
            <w:shd w:val="clear" w:color="auto" w:fill="D9D9D9"/>
          </w:tcPr>
          <w:p w:rsidR="00267592" w:rsidRDefault="00267592" w:rsidP="00267592">
            <w:pPr>
              <w:jc w:val="center"/>
            </w:pPr>
            <w:r>
              <w:t>X</w:t>
            </w:r>
          </w:p>
        </w:tc>
        <w:tc>
          <w:tcPr>
            <w:tcW w:w="514" w:type="dxa"/>
            <w:tcBorders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</w:tr>
      <w:tr w:rsidR="00902970" w:rsidTr="00902970">
        <w:trPr>
          <w:trHeight w:val="77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bottom w:val="nil"/>
            </w:tcBorders>
          </w:tcPr>
          <w:p w:rsidR="00267592" w:rsidRDefault="00267592" w:rsidP="00902970"/>
        </w:tc>
        <w:tc>
          <w:tcPr>
            <w:tcW w:w="766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766" w:type="dxa"/>
            <w:shd w:val="clear" w:color="auto" w:fill="D9D9D9"/>
          </w:tcPr>
          <w:p w:rsidR="00267592" w:rsidRDefault="00267592" w:rsidP="00902970"/>
        </w:tc>
        <w:tc>
          <w:tcPr>
            <w:tcW w:w="514" w:type="dxa"/>
            <w:tcBorders>
              <w:top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right w:val="nil"/>
            </w:tcBorders>
          </w:tcPr>
          <w:p w:rsidR="00267592" w:rsidRDefault="00267592" w:rsidP="00902970"/>
        </w:tc>
        <w:tc>
          <w:tcPr>
            <w:tcW w:w="766" w:type="dxa"/>
            <w:tcBorders>
              <w:top w:val="nil"/>
              <w:left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</w:tr>
      <w:tr w:rsidR="00902970" w:rsidTr="00902970">
        <w:trPr>
          <w:trHeight w:val="77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766" w:type="dxa"/>
            <w:tcBorders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</w:tcBorders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766" w:type="dxa"/>
            <w:shd w:val="clear" w:color="auto" w:fill="D9D9D9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766" w:type="dxa"/>
            <w:tcBorders>
              <w:bottom w:val="single" w:sz="4" w:space="0" w:color="auto"/>
            </w:tcBorders>
          </w:tcPr>
          <w:p w:rsidR="00267592" w:rsidRDefault="00267592" w:rsidP="00267592">
            <w:pPr>
              <w:jc w:val="center"/>
            </w:pPr>
            <w:r>
              <w:t>X</w:t>
            </w:r>
          </w:p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bottom w:val="nil"/>
              <w:right w:val="nil"/>
            </w:tcBorders>
          </w:tcPr>
          <w:p w:rsidR="00267592" w:rsidRDefault="00267592" w:rsidP="00902970"/>
        </w:tc>
      </w:tr>
      <w:tr w:rsidR="00902970" w:rsidTr="00902970">
        <w:trPr>
          <w:trHeight w:val="273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bottom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766" w:type="dxa"/>
            <w:shd w:val="clear" w:color="auto" w:fill="D9D9D9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514" w:type="dxa"/>
            <w:tcBorders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  <w:right w:val="nil"/>
            </w:tcBorders>
          </w:tcPr>
          <w:p w:rsidR="00267592" w:rsidRDefault="00267592" w:rsidP="00902970"/>
        </w:tc>
        <w:tc>
          <w:tcPr>
            <w:tcW w:w="766" w:type="dxa"/>
            <w:tcBorders>
              <w:left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right w:val="nil"/>
            </w:tcBorders>
          </w:tcPr>
          <w:p w:rsidR="00267592" w:rsidRDefault="00267592" w:rsidP="00902970"/>
        </w:tc>
      </w:tr>
      <w:tr w:rsidR="00902970" w:rsidTr="00902970">
        <w:trPr>
          <w:trHeight w:val="273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right w:val="nil"/>
            </w:tcBorders>
          </w:tcPr>
          <w:p w:rsidR="00267592" w:rsidRDefault="00267592" w:rsidP="00902970"/>
        </w:tc>
        <w:tc>
          <w:tcPr>
            <w:tcW w:w="766" w:type="dxa"/>
            <w:tcBorders>
              <w:top w:val="nil"/>
              <w:left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</w:tcBorders>
          </w:tcPr>
          <w:p w:rsidR="00267592" w:rsidRDefault="00267592" w:rsidP="00902970"/>
        </w:tc>
        <w:tc>
          <w:tcPr>
            <w:tcW w:w="766" w:type="dxa"/>
            <w:shd w:val="clear" w:color="auto" w:fill="D9D9D9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766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</w:tr>
      <w:tr w:rsidR="00902970" w:rsidTr="00902970">
        <w:trPr>
          <w:trHeight w:val="278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766" w:type="dxa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766" w:type="dxa"/>
            <w:shd w:val="clear" w:color="auto" w:fill="D9D9D9"/>
          </w:tcPr>
          <w:p w:rsidR="00267592" w:rsidRDefault="00267592" w:rsidP="00902970"/>
        </w:tc>
        <w:tc>
          <w:tcPr>
            <w:tcW w:w="514" w:type="dxa"/>
            <w:tcBorders>
              <w:bottom w:val="single" w:sz="4" w:space="0" w:color="auto"/>
            </w:tcBorders>
          </w:tcPr>
          <w:p w:rsidR="00267592" w:rsidRDefault="00267592" w:rsidP="00902970"/>
        </w:tc>
        <w:tc>
          <w:tcPr>
            <w:tcW w:w="514" w:type="dxa"/>
            <w:tcBorders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766" w:type="dxa"/>
            <w:tcBorders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  <w:bottom w:val="nil"/>
              <w:right w:val="nil"/>
            </w:tcBorders>
          </w:tcPr>
          <w:p w:rsidR="00267592" w:rsidRDefault="00267592" w:rsidP="00902970"/>
        </w:tc>
      </w:tr>
      <w:tr w:rsidR="00902970" w:rsidTr="00902970">
        <w:trPr>
          <w:trHeight w:val="278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3" w:type="dxa"/>
            <w:tcBorders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left w:val="nil"/>
              <w:bottom w:val="nil"/>
            </w:tcBorders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766" w:type="dxa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514" w:type="dxa"/>
          </w:tcPr>
          <w:p w:rsidR="00267592" w:rsidRDefault="00267592" w:rsidP="00902970"/>
        </w:tc>
        <w:tc>
          <w:tcPr>
            <w:tcW w:w="766" w:type="dxa"/>
            <w:shd w:val="clear" w:color="auto" w:fill="D9D9D9"/>
          </w:tcPr>
          <w:p w:rsidR="00267592" w:rsidRDefault="00267592" w:rsidP="00902970"/>
        </w:tc>
        <w:tc>
          <w:tcPr>
            <w:tcW w:w="514" w:type="dxa"/>
            <w:tcBorders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267592" w:rsidRDefault="00267592" w:rsidP="00902970"/>
        </w:tc>
      </w:tr>
    </w:tbl>
    <w:p w:rsidR="00267592" w:rsidRDefault="00267592" w:rsidP="00267592">
      <w:pPr>
        <w:rPr>
          <w:sz w:val="26"/>
          <w:szCs w:val="26"/>
        </w:rPr>
      </w:pPr>
    </w:p>
    <w:p w:rsidR="00267592" w:rsidRDefault="00267592" w:rsidP="00267592">
      <w:pPr>
        <w:rPr>
          <w:sz w:val="26"/>
          <w:szCs w:val="26"/>
        </w:rPr>
      </w:pPr>
    </w:p>
    <w:p w:rsidR="00267592" w:rsidRDefault="00267592" w:rsidP="00267592">
      <w:pPr>
        <w:rPr>
          <w:sz w:val="26"/>
          <w:szCs w:val="26"/>
        </w:rPr>
      </w:pPr>
      <w:r w:rsidRPr="00267592">
        <w:rPr>
          <w:sz w:val="26"/>
          <w:szCs w:val="26"/>
        </w:rPr>
        <w:t xml:space="preserve">1) Historické období, které u nás začíná nástupem Habsburků na český trůn a které vystřídalo středověk. </w:t>
      </w:r>
    </w:p>
    <w:p w:rsidR="00267592" w:rsidRDefault="00267592" w:rsidP="00267592">
      <w:pPr>
        <w:rPr>
          <w:sz w:val="26"/>
          <w:szCs w:val="26"/>
        </w:rPr>
      </w:pPr>
      <w:r w:rsidRPr="00267592">
        <w:rPr>
          <w:sz w:val="26"/>
          <w:szCs w:val="26"/>
        </w:rPr>
        <w:t xml:space="preserve">2) Název pro renesanční kryté chodby, které najdeme například uvnitř zámeckých nádvoří. </w:t>
      </w:r>
    </w:p>
    <w:p w:rsidR="00267592" w:rsidRDefault="00267592" w:rsidP="00267592">
      <w:pPr>
        <w:rPr>
          <w:sz w:val="26"/>
          <w:szCs w:val="26"/>
        </w:rPr>
      </w:pPr>
      <w:r w:rsidRPr="00267592">
        <w:rPr>
          <w:sz w:val="26"/>
          <w:szCs w:val="26"/>
        </w:rPr>
        <w:t xml:space="preserve">3) Bratr Rudolfa II., který ho vystřídal na císařském trůnu. </w:t>
      </w:r>
    </w:p>
    <w:p w:rsidR="00267592" w:rsidRDefault="00267592" w:rsidP="00267592">
      <w:pPr>
        <w:rPr>
          <w:sz w:val="26"/>
          <w:szCs w:val="26"/>
        </w:rPr>
      </w:pPr>
      <w:r w:rsidRPr="00267592">
        <w:rPr>
          <w:sz w:val="26"/>
          <w:szCs w:val="26"/>
        </w:rPr>
        <w:t xml:space="preserve">4) Panovník, po jehož smrti nastupují na český trůn Habsburkové. </w:t>
      </w:r>
    </w:p>
    <w:p w:rsidR="00267592" w:rsidRDefault="00267592" w:rsidP="00267592">
      <w:pPr>
        <w:rPr>
          <w:sz w:val="26"/>
          <w:szCs w:val="26"/>
        </w:rPr>
      </w:pPr>
      <w:r w:rsidRPr="00267592">
        <w:rPr>
          <w:sz w:val="26"/>
          <w:szCs w:val="26"/>
        </w:rPr>
        <w:t xml:space="preserve">5) Křestní jméno habsburského panovníka, který usedl na český trůn po Jagelloncích. 6) Hliněný kolos, který podle pověstí sestrojil židovský rabín Löw a který se oživoval pomocí šému. Mohl se potom pohybovat jako člověk. </w:t>
      </w:r>
    </w:p>
    <w:p w:rsidR="00267592" w:rsidRDefault="00267592" w:rsidP="00267592">
      <w:pPr>
        <w:rPr>
          <w:sz w:val="26"/>
          <w:szCs w:val="26"/>
        </w:rPr>
      </w:pPr>
      <w:r w:rsidRPr="00267592">
        <w:rPr>
          <w:sz w:val="26"/>
          <w:szCs w:val="26"/>
        </w:rPr>
        <w:t xml:space="preserve">7) Jediný habsburský panovník, který si za své sídlo zvolil Prahu. </w:t>
      </w:r>
    </w:p>
    <w:p w:rsidR="00267592" w:rsidRDefault="00267592" w:rsidP="00267592">
      <w:pPr>
        <w:rPr>
          <w:sz w:val="26"/>
          <w:szCs w:val="26"/>
        </w:rPr>
      </w:pPr>
      <w:r w:rsidRPr="00267592">
        <w:rPr>
          <w:sz w:val="26"/>
          <w:szCs w:val="26"/>
        </w:rPr>
        <w:t xml:space="preserve">8) Sídelní město habsburských panovníků. </w:t>
      </w:r>
    </w:p>
    <w:p w:rsidR="00267592" w:rsidRDefault="00267592" w:rsidP="00267592">
      <w:pPr>
        <w:rPr>
          <w:sz w:val="26"/>
          <w:szCs w:val="26"/>
        </w:rPr>
      </w:pPr>
      <w:r w:rsidRPr="00267592">
        <w:rPr>
          <w:sz w:val="26"/>
          <w:szCs w:val="26"/>
        </w:rPr>
        <w:t xml:space="preserve">9) Země, ze které pochází rod Habsburků. </w:t>
      </w:r>
    </w:p>
    <w:p w:rsidR="00267592" w:rsidRDefault="00267592" w:rsidP="00267592">
      <w:pPr>
        <w:rPr>
          <w:sz w:val="26"/>
          <w:szCs w:val="26"/>
        </w:rPr>
      </w:pPr>
      <w:r w:rsidRPr="00267592">
        <w:rPr>
          <w:sz w:val="26"/>
          <w:szCs w:val="26"/>
        </w:rPr>
        <w:t xml:space="preserve">10) Umělecký a stavební sloh spojený s počátky habsburské vlády. </w:t>
      </w:r>
    </w:p>
    <w:p w:rsidR="00267592" w:rsidRPr="00267592" w:rsidRDefault="00267592" w:rsidP="00267592">
      <w:pPr>
        <w:rPr>
          <w:sz w:val="26"/>
          <w:szCs w:val="26"/>
        </w:rPr>
      </w:pPr>
      <w:r w:rsidRPr="00267592">
        <w:rPr>
          <w:sz w:val="26"/>
          <w:szCs w:val="26"/>
        </w:rPr>
        <w:lastRenderedPageBreak/>
        <w:t xml:space="preserve">11) Rudolf II. pozval na svůj dvůr mimo jiné mnoho významných ____________ (doplň). Jeden z nich namaloval portrét Rudolfa II. sestavený z květin, ovoce a zeleniny. </w:t>
      </w:r>
    </w:p>
    <w:p w:rsidR="00267592" w:rsidRPr="00267592" w:rsidRDefault="00267592" w:rsidP="00267592">
      <w:pPr>
        <w:rPr>
          <w:sz w:val="26"/>
          <w:szCs w:val="26"/>
        </w:rPr>
      </w:pPr>
      <w:r w:rsidRPr="00267592">
        <w:rPr>
          <w:sz w:val="26"/>
          <w:szCs w:val="26"/>
        </w:rPr>
        <w:t xml:space="preserve"> </w:t>
      </w:r>
    </w:p>
    <w:p w:rsidR="00267592" w:rsidRPr="00267592" w:rsidRDefault="00267592" w:rsidP="00267592">
      <w:pPr>
        <w:rPr>
          <w:sz w:val="26"/>
          <w:szCs w:val="26"/>
        </w:rPr>
      </w:pPr>
      <w:r w:rsidRPr="00267592">
        <w:rPr>
          <w:sz w:val="26"/>
          <w:szCs w:val="26"/>
        </w:rPr>
        <w:t xml:space="preserve"> </w:t>
      </w:r>
    </w:p>
    <w:p w:rsidR="00267592" w:rsidRDefault="00267592" w:rsidP="00267592">
      <w:pPr>
        <w:rPr>
          <w:sz w:val="26"/>
          <w:szCs w:val="26"/>
        </w:rPr>
      </w:pPr>
      <w:r w:rsidRPr="00267592">
        <w:rPr>
          <w:sz w:val="26"/>
          <w:szCs w:val="26"/>
        </w:rPr>
        <w:t xml:space="preserve">Tajenka: </w:t>
      </w:r>
    </w:p>
    <w:p w:rsidR="00267592" w:rsidRPr="00267592" w:rsidRDefault="00267592" w:rsidP="00267592">
      <w:pPr>
        <w:rPr>
          <w:sz w:val="26"/>
          <w:szCs w:val="26"/>
        </w:rPr>
      </w:pPr>
      <w:r w:rsidRPr="00267592">
        <w:rPr>
          <w:sz w:val="26"/>
          <w:szCs w:val="26"/>
        </w:rPr>
        <w:t xml:space="preserve">________________________________________________________________  </w:t>
      </w:r>
    </w:p>
    <w:p w:rsidR="00267592" w:rsidRPr="00267592" w:rsidRDefault="00267592" w:rsidP="00267592">
      <w:pPr>
        <w:rPr>
          <w:sz w:val="26"/>
          <w:szCs w:val="26"/>
        </w:rPr>
      </w:pPr>
      <w:r w:rsidRPr="00267592">
        <w:rPr>
          <w:sz w:val="26"/>
          <w:szCs w:val="26"/>
        </w:rPr>
        <w:t xml:space="preserve"> </w:t>
      </w:r>
    </w:p>
    <w:p w:rsidR="00255E44" w:rsidRDefault="00267592" w:rsidP="00267592">
      <w:pPr>
        <w:rPr>
          <w:sz w:val="26"/>
          <w:szCs w:val="26"/>
        </w:rPr>
      </w:pPr>
      <w:r w:rsidRPr="00267592">
        <w:rPr>
          <w:sz w:val="26"/>
          <w:szCs w:val="26"/>
        </w:rPr>
        <w:t>V tajence vyšel předmět, který se snažili vynalézt renesanční alchymisté. S pomocí tohoto předmětu mělo být možné vyrobit zlato a elixír života. Vynalézt se ho však nepodařilo.  Zjisti, k čemu měl sloužit elixír života.</w:t>
      </w:r>
    </w:p>
    <w:p w:rsidR="00255E44" w:rsidRDefault="00255E44" w:rsidP="00D60586">
      <w:pPr>
        <w:rPr>
          <w:sz w:val="26"/>
          <w:szCs w:val="26"/>
        </w:rPr>
      </w:pPr>
    </w:p>
    <w:p w:rsidR="00255E44" w:rsidRDefault="00255E44" w:rsidP="00D60586">
      <w:pPr>
        <w:rPr>
          <w:sz w:val="26"/>
          <w:szCs w:val="26"/>
        </w:rPr>
      </w:pPr>
    </w:p>
    <w:p w:rsidR="00255E44" w:rsidRDefault="00255E44" w:rsidP="00D60586">
      <w:pPr>
        <w:rPr>
          <w:sz w:val="26"/>
          <w:szCs w:val="26"/>
        </w:rPr>
      </w:pPr>
    </w:p>
    <w:p w:rsidR="00255E44" w:rsidRDefault="00255E44" w:rsidP="00D60586">
      <w:pPr>
        <w:rPr>
          <w:sz w:val="26"/>
          <w:szCs w:val="26"/>
        </w:rPr>
      </w:pPr>
    </w:p>
    <w:p w:rsidR="00255E44" w:rsidRDefault="00255E44" w:rsidP="00D60586">
      <w:pPr>
        <w:rPr>
          <w:sz w:val="26"/>
          <w:szCs w:val="26"/>
        </w:rPr>
      </w:pPr>
    </w:p>
    <w:p w:rsidR="00255E44" w:rsidRPr="00A237F6" w:rsidRDefault="00255E44" w:rsidP="00D60586">
      <w:pPr>
        <w:rPr>
          <w:sz w:val="26"/>
          <w:szCs w:val="26"/>
        </w:rPr>
      </w:pPr>
    </w:p>
    <w:sectPr w:rsidR="00255E44" w:rsidRPr="00A237F6" w:rsidSect="00171B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1C022D"/>
    <w:multiLevelType w:val="hybridMultilevel"/>
    <w:tmpl w:val="2E70EC9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DE2B6C"/>
    <w:multiLevelType w:val="hybridMultilevel"/>
    <w:tmpl w:val="F182A64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AE71E1"/>
    <w:multiLevelType w:val="hybridMultilevel"/>
    <w:tmpl w:val="36049C6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2F3B0B"/>
    <w:rsid w:val="00171B67"/>
    <w:rsid w:val="00240FE5"/>
    <w:rsid w:val="00255E44"/>
    <w:rsid w:val="00267592"/>
    <w:rsid w:val="002C66CF"/>
    <w:rsid w:val="002F3B0B"/>
    <w:rsid w:val="0030206F"/>
    <w:rsid w:val="004A7EAB"/>
    <w:rsid w:val="004B50E4"/>
    <w:rsid w:val="005218F1"/>
    <w:rsid w:val="005C6945"/>
    <w:rsid w:val="00902970"/>
    <w:rsid w:val="00A106CE"/>
    <w:rsid w:val="00A237F6"/>
    <w:rsid w:val="00CF3F18"/>
    <w:rsid w:val="00CF539D"/>
    <w:rsid w:val="00D60586"/>
    <w:rsid w:val="00E06F41"/>
    <w:rsid w:val="00EE4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  <o:r id="V:Rule1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0206F"/>
    <w:pPr>
      <w:spacing w:after="200" w:line="276" w:lineRule="auto"/>
    </w:pPr>
    <w:rPr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F3B0B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237F6"/>
    <w:rPr>
      <w:color w:val="800080"/>
      <w:u w:val="single"/>
    </w:rPr>
  </w:style>
  <w:style w:type="table" w:styleId="Mkatabulky">
    <w:name w:val="Table Grid"/>
    <w:basedOn w:val="Normlntabulka"/>
    <w:uiPriority w:val="59"/>
    <w:rsid w:val="0026759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QzyhrXLl7s&amp;list=PLnplwgXmL676ZF4XY6BrbKpRFABnZExbv&amp;index=56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9JQCOpNVHpY&amp;list=PLnplwgXmL676ZF4XY6BrbKpRFABnZExbv&amp;index=51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se8TZ9rIBZk&amp;list=PLnplwgXmL676ZF4XY6BrbKpRFABnZExbv&amp;index=52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641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4419</CharactersWithSpaces>
  <SharedDoc>false</SharedDoc>
  <HLinks>
    <vt:vector size="18" baseType="variant">
      <vt:variant>
        <vt:i4>5242944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https://www.youtube.com/watch?v=gQzyhrXLl7s&amp;list=PLnplwgXmL676ZF4XY6BrbKpRFABnZExbv&amp;index=56</vt:lpwstr>
      </vt:variant>
      <vt:variant>
        <vt:lpwstr/>
      </vt:variant>
      <vt:variant>
        <vt:i4>589834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https://www.youtube.com/watch?v=9JQCOpNVHpY&amp;list=PLnplwgXmL676ZF4XY6BrbKpRFABnZExbv&amp;index=51</vt:lpwstr>
      </vt:variant>
      <vt:variant>
        <vt:lpwstr/>
      </vt:variant>
      <vt:variant>
        <vt:i4>5111832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https://www.youtube.com/watch?v=se8TZ9rIBZk&amp;list=PLnplwgXmL676ZF4XY6BrbKpRFABnZExbv&amp;index=52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2ht@seznam.cz</dc:creator>
  <cp:lastModifiedBy>2ht@seznam.cz</cp:lastModifiedBy>
  <cp:revision>2</cp:revision>
  <dcterms:created xsi:type="dcterms:W3CDTF">2020-04-26T13:58:00Z</dcterms:created>
  <dcterms:modified xsi:type="dcterms:W3CDTF">2020-04-26T13:58:00Z</dcterms:modified>
</cp:coreProperties>
</file>